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1F2" w:rsidRPr="00677BBC" w:rsidRDefault="00AF4C02" w:rsidP="00B661F2">
      <w:pPr>
        <w:jc w:val="center"/>
        <w:rPr>
          <w:rFonts w:cs="Tahoma"/>
          <w:b/>
          <w:bCs/>
          <w:sz w:val="28"/>
          <w:szCs w:val="28"/>
          <w:lang w:val="fr-BE"/>
        </w:rPr>
      </w:pPr>
      <w:bookmarkStart w:id="0" w:name="_GoBack"/>
      <w:bookmarkEnd w:id="0"/>
    </w:p>
    <w:p w:rsidR="005E6E7F" w:rsidRPr="00677BBC" w:rsidRDefault="005E6E7F" w:rsidP="005E6E7F">
      <w:pPr>
        <w:jc w:val="center"/>
        <w:rPr>
          <w:rFonts w:cs="Tahoma"/>
          <w:b/>
          <w:bCs/>
          <w:sz w:val="28"/>
          <w:szCs w:val="28"/>
          <w:lang w:val="fr-BE"/>
        </w:rPr>
      </w:pPr>
      <w:r w:rsidRPr="00677BBC">
        <w:rPr>
          <w:rFonts w:cs="Tahoma"/>
          <w:b/>
          <w:bCs/>
          <w:sz w:val="28"/>
          <w:szCs w:val="28"/>
          <w:lang w:val="fr-BE"/>
        </w:rPr>
        <w:t>COMMUNE DE WEMMEL</w:t>
      </w:r>
    </w:p>
    <w:p w:rsidR="00B661F2" w:rsidRPr="00677BBC" w:rsidRDefault="005E6E7F" w:rsidP="005E6E7F">
      <w:pPr>
        <w:jc w:val="center"/>
        <w:rPr>
          <w:rFonts w:cs="Tahoma"/>
          <w:b/>
          <w:bCs/>
          <w:sz w:val="28"/>
          <w:lang w:val="fr-BE"/>
        </w:rPr>
      </w:pPr>
      <w:r w:rsidRPr="00677BBC">
        <w:rPr>
          <w:rFonts w:cs="Tahoma"/>
          <w:b/>
          <w:bCs/>
          <w:sz w:val="28"/>
          <w:szCs w:val="28"/>
          <w:lang w:val="fr-BE"/>
        </w:rPr>
        <w:t>Conseil communal Jeudi 6 septembre</w:t>
      </w:r>
      <w:r w:rsidR="00081657" w:rsidRPr="00677BBC">
        <w:rPr>
          <w:rFonts w:cs="Tahoma"/>
          <w:b/>
          <w:bCs/>
          <w:sz w:val="28"/>
          <w:szCs w:val="28"/>
          <w:lang w:val="fr-BE"/>
        </w:rPr>
        <w:t xml:space="preserve"> 2018</w:t>
      </w:r>
    </w:p>
    <w:p w:rsidR="00B37F4F" w:rsidRPr="00677BBC" w:rsidRDefault="00AF4C02" w:rsidP="00B37F4F">
      <w:pPr>
        <w:jc w:val="center"/>
        <w:rPr>
          <w:rFonts w:cs="Tahoma"/>
          <w:b/>
          <w:bCs/>
          <w:sz w:val="28"/>
          <w:szCs w:val="28"/>
          <w:lang w:val="fr-BE"/>
        </w:rPr>
      </w:pPr>
    </w:p>
    <w:p w:rsidR="00B37F4F" w:rsidRPr="00677BBC" w:rsidRDefault="005E6E7F" w:rsidP="00B37F4F">
      <w:pPr>
        <w:jc w:val="center"/>
        <w:rPr>
          <w:rFonts w:cs="Tahoma"/>
          <w:sz w:val="36"/>
          <w:szCs w:val="36"/>
          <w:lang w:val="fr-BE"/>
        </w:rPr>
      </w:pPr>
      <w:r w:rsidRPr="00677BBC">
        <w:rPr>
          <w:rFonts w:cs="Tahoma"/>
          <w:b/>
          <w:bCs/>
          <w:sz w:val="36"/>
          <w:szCs w:val="36"/>
          <w:lang w:val="fr-BE"/>
        </w:rPr>
        <w:t>Décisions</w:t>
      </w:r>
    </w:p>
    <w:p w:rsidR="00400950" w:rsidRPr="00677BBC" w:rsidRDefault="00AF4C02" w:rsidP="00B661F2">
      <w:pPr>
        <w:rPr>
          <w:lang w:val="fr-BE"/>
        </w:rPr>
      </w:pPr>
    </w:p>
    <w:p w:rsidR="00B37F4F" w:rsidRPr="00677BBC" w:rsidRDefault="00AF4C02" w:rsidP="00B661F2">
      <w:pPr>
        <w:rPr>
          <w:lang w:val="fr-BE"/>
        </w:rPr>
      </w:pPr>
    </w:p>
    <w:p w:rsidR="002D1837" w:rsidRPr="00677BBC" w:rsidRDefault="005E6E7F" w:rsidP="005E6E7F">
      <w:pPr>
        <w:spacing w:line="280" w:lineRule="exact"/>
        <w:rPr>
          <w:rFonts w:cs="Tahoma"/>
          <w:snapToGrid w:val="0"/>
          <w:szCs w:val="20"/>
          <w:lang w:val="fr-BE"/>
        </w:rPr>
      </w:pPr>
      <w:r w:rsidRPr="00677BBC">
        <w:rPr>
          <w:rFonts w:cs="Tahoma"/>
          <w:snapToGrid w:val="0"/>
          <w:szCs w:val="20"/>
          <w:lang w:val="fr-BE"/>
        </w:rPr>
        <w:t>Application de l’article 252 du décret communal</w:t>
      </w:r>
    </w:p>
    <w:p w:rsidR="002D1837" w:rsidRPr="00677BBC" w:rsidRDefault="00AF4C02" w:rsidP="002D1837">
      <w:pPr>
        <w:spacing w:line="280" w:lineRule="exact"/>
        <w:rPr>
          <w:lang w:val="fr-BE"/>
        </w:rPr>
      </w:pP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166"/>
        <w:gridCol w:w="7120"/>
      </w:tblGrid>
      <w:tr w:rsidR="00A24F45" w:rsidRPr="00677BBC" w:rsidTr="00E51B15">
        <w:tc>
          <w:tcPr>
            <w:tcW w:w="2166" w:type="dxa"/>
          </w:tcPr>
          <w:p w:rsidR="00E51B15" w:rsidRPr="00677BBC" w:rsidRDefault="005E6E7F">
            <w:pPr>
              <w:pStyle w:val="Normal11"/>
              <w:rPr>
                <w:lang w:val="fr-BE"/>
              </w:rPr>
            </w:pPr>
            <w:r w:rsidRPr="00677BBC">
              <w:rPr>
                <w:rFonts w:cs="Tahoma"/>
                <w:b/>
                <w:szCs w:val="20"/>
                <w:lang w:val="fr-BE"/>
              </w:rPr>
              <w:t>Présents </w:t>
            </w:r>
            <w:r w:rsidR="00081657" w:rsidRPr="00677BBC">
              <w:rPr>
                <w:rFonts w:cs="Tahoma"/>
                <w:b/>
                <w:szCs w:val="20"/>
                <w:lang w:val="fr-BE"/>
              </w:rPr>
              <w:t>:</w:t>
            </w:r>
          </w:p>
        </w:tc>
        <w:tc>
          <w:tcPr>
            <w:tcW w:w="7120" w:type="dxa"/>
          </w:tcPr>
          <w:tbl>
            <w:tblPr>
              <w:tblStyle w:val="Tabelraster"/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04"/>
            </w:tblGrid>
            <w:tr w:rsidR="00A24F45" w:rsidRPr="00677BBC" w:rsidTr="00E51B15">
              <w:tc>
                <w:tcPr>
                  <w:tcW w:w="6904" w:type="dxa"/>
                  <w:tcMar>
                    <w:left w:w="0" w:type="dxa"/>
                  </w:tcMar>
                </w:tcPr>
                <w:tbl>
                  <w:tblPr>
                    <w:tblStyle w:val="Tabelraster"/>
                    <w:tblW w:w="5000" w:type="pc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796"/>
                  </w:tblGrid>
                  <w:tr w:rsidR="00A24F45" w:rsidRPr="00677BBC" w:rsidTr="00E51B15">
                    <w:tc>
                      <w:tcPr>
                        <w:tcW w:w="6796" w:type="dxa"/>
                        <w:tcMar>
                          <w:left w:w="0" w:type="dxa"/>
                        </w:tcMar>
                      </w:tcPr>
                      <w:p w:rsidR="00A24F45" w:rsidRPr="00677BBC" w:rsidRDefault="00081657" w:rsidP="005E6E7F">
                        <w:pPr>
                          <w:rPr>
                            <w:szCs w:val="22"/>
                            <w:lang w:val="fr-BE"/>
                          </w:rPr>
                        </w:pP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Raf De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Visscher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="005E6E7F" w:rsidRPr="00677BBC">
                          <w:rPr>
                            <w:szCs w:val="22"/>
                            <w:lang w:val="fr-BE"/>
                          </w:rPr>
                          <w:t>président 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;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Walter Vansteenkiste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="005E6E7F" w:rsidRPr="00677BBC">
                          <w:rPr>
                            <w:szCs w:val="22"/>
                            <w:lang w:val="fr-BE"/>
                          </w:rPr>
                          <w:t>bourgmestre 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;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Christine Lemmens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Marcel Van Langenhove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Bernard Carpriau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Monique Van der Straeten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Vincent Jonckheere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="005E6E7F" w:rsidRPr="00677BBC">
                          <w:rPr>
                            <w:szCs w:val="22"/>
                            <w:lang w:val="fr-BE"/>
                          </w:rPr>
                          <w:t>échevins 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;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Christian Andries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Didier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Noltincx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Roger Mertens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Jacqueline Moreau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Roberto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Galluccio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Jeannine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Sarels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Alain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Stubbe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Thierry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Mombeek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Koen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Weemaes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Steve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Goeman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Monique Froment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Veerle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Haemers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 xml:space="preserve">Eugène </w:t>
                        </w:r>
                        <w:proofErr w:type="spellStart"/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Verbist</w:t>
                        </w:r>
                        <w:proofErr w:type="spellEnd"/>
                        <w:r w:rsidRPr="00677BBC">
                          <w:rPr>
                            <w:szCs w:val="22"/>
                            <w:lang w:val="fr-BE"/>
                          </w:rPr>
                          <w:t xml:space="preserve">, </w:t>
                        </w:r>
                        <w:r w:rsidR="005E6E7F" w:rsidRPr="00677BBC">
                          <w:rPr>
                            <w:szCs w:val="22"/>
                            <w:lang w:val="fr-BE"/>
                          </w:rPr>
                          <w:t>conseillers 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; </w:t>
                        </w:r>
                        <w:r w:rsidRPr="00677BBC">
                          <w:rPr>
                            <w:b/>
                            <w:szCs w:val="22"/>
                            <w:lang w:val="fr-BE"/>
                          </w:rPr>
                          <w:t>Rudi Seghers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>, directeur</w:t>
                        </w:r>
                        <w:r w:rsidR="005E6E7F" w:rsidRPr="00677BBC">
                          <w:rPr>
                            <w:szCs w:val="22"/>
                            <w:lang w:val="fr-BE"/>
                          </w:rPr>
                          <w:t xml:space="preserve"> général faisant fonction </w:t>
                        </w:r>
                        <w:r w:rsidRPr="00677BBC">
                          <w:rPr>
                            <w:szCs w:val="22"/>
                            <w:lang w:val="fr-BE"/>
                          </w:rPr>
                          <w:t xml:space="preserve">; </w:t>
                        </w:r>
                      </w:p>
                    </w:tc>
                  </w:tr>
                </w:tbl>
                <w:p w:rsidR="00E51B15" w:rsidRPr="00677BBC" w:rsidRDefault="00AF4C02" w:rsidP="00E51B15">
                  <w:pPr>
                    <w:rPr>
                      <w:rFonts w:cs="Tahoma"/>
                      <w:szCs w:val="20"/>
                      <w:lang w:val="fr-BE"/>
                    </w:rPr>
                  </w:pPr>
                </w:p>
              </w:tc>
            </w:tr>
          </w:tbl>
          <w:p w:rsidR="00E51B15" w:rsidRPr="00677BBC" w:rsidRDefault="00AF4C02">
            <w:pPr>
              <w:pStyle w:val="Normal11"/>
              <w:rPr>
                <w:lang w:val="fr-BE"/>
              </w:rPr>
            </w:pPr>
          </w:p>
        </w:tc>
      </w:tr>
      <w:tr w:rsidR="00A24F45" w:rsidRPr="00677BBC" w:rsidTr="00E51B15">
        <w:tc>
          <w:tcPr>
            <w:tcW w:w="2166" w:type="dxa"/>
          </w:tcPr>
          <w:p w:rsidR="00E51B15" w:rsidRPr="00677BBC" w:rsidRDefault="00AF4C02">
            <w:pPr>
              <w:pStyle w:val="Normal11"/>
              <w:rPr>
                <w:b/>
                <w:szCs w:val="22"/>
                <w:lang w:val="fr-BE"/>
              </w:rPr>
            </w:pPr>
          </w:p>
          <w:p w:rsidR="00A24F45" w:rsidRPr="00677BBC" w:rsidRDefault="005E6E7F">
            <w:pPr>
              <w:pStyle w:val="Normal11"/>
              <w:rPr>
                <w:b/>
                <w:szCs w:val="22"/>
                <w:lang w:val="fr-BE"/>
              </w:rPr>
            </w:pPr>
            <w:r w:rsidRPr="00677BBC">
              <w:rPr>
                <w:b/>
                <w:szCs w:val="22"/>
                <w:lang w:val="fr-BE"/>
              </w:rPr>
              <w:t>Excusés </w:t>
            </w:r>
            <w:r w:rsidR="00081657" w:rsidRPr="00677BBC">
              <w:rPr>
                <w:b/>
                <w:szCs w:val="22"/>
                <w:lang w:val="fr-BE"/>
              </w:rPr>
              <w:t>:</w:t>
            </w:r>
          </w:p>
        </w:tc>
        <w:tc>
          <w:tcPr>
            <w:tcW w:w="7120" w:type="dxa"/>
          </w:tcPr>
          <w:tbl>
            <w:tblPr>
              <w:tblStyle w:val="Tabelraster"/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04"/>
            </w:tblGrid>
            <w:tr w:rsidR="00A24F45" w:rsidRPr="00677BBC" w:rsidTr="00E51B15">
              <w:tc>
                <w:tcPr>
                  <w:tcW w:w="6904" w:type="dxa"/>
                  <w:tcMar>
                    <w:left w:w="0" w:type="dxa"/>
                  </w:tcMar>
                </w:tcPr>
                <w:p w:rsidR="00E51B15" w:rsidRPr="00677BBC" w:rsidRDefault="00AF4C02" w:rsidP="00E51B15">
                  <w:pPr>
                    <w:pStyle w:val="Normal11"/>
                    <w:rPr>
                      <w:szCs w:val="22"/>
                      <w:lang w:val="fr-BE"/>
                    </w:rPr>
                  </w:pPr>
                </w:p>
                <w:p w:rsidR="00A24F45" w:rsidRPr="00677BBC" w:rsidRDefault="00081657" w:rsidP="005E6E7F">
                  <w:pPr>
                    <w:rPr>
                      <w:szCs w:val="22"/>
                      <w:lang w:val="fr-BE"/>
                    </w:rPr>
                  </w:pPr>
                  <w:proofErr w:type="spellStart"/>
                  <w:r w:rsidRPr="00677BBC">
                    <w:rPr>
                      <w:b/>
                      <w:szCs w:val="22"/>
                      <w:lang w:val="fr-BE"/>
                    </w:rPr>
                    <w:t>Wies</w:t>
                  </w:r>
                  <w:proofErr w:type="spellEnd"/>
                  <w:r w:rsidRPr="00677BBC">
                    <w:rPr>
                      <w:b/>
                      <w:szCs w:val="22"/>
                      <w:lang w:val="fr-BE"/>
                    </w:rPr>
                    <w:t xml:space="preserve"> Herpol</w:t>
                  </w:r>
                  <w:r w:rsidRPr="00677BBC">
                    <w:rPr>
                      <w:szCs w:val="22"/>
                      <w:lang w:val="fr-BE"/>
                    </w:rPr>
                    <w:t xml:space="preserve">, </w:t>
                  </w:r>
                  <w:r w:rsidRPr="00677BBC">
                    <w:rPr>
                      <w:b/>
                      <w:szCs w:val="22"/>
                      <w:lang w:val="fr-BE"/>
                    </w:rPr>
                    <w:t xml:space="preserve">Michèle </w:t>
                  </w:r>
                  <w:proofErr w:type="spellStart"/>
                  <w:r w:rsidRPr="00677BBC">
                    <w:rPr>
                      <w:b/>
                      <w:szCs w:val="22"/>
                      <w:lang w:val="fr-BE"/>
                    </w:rPr>
                    <w:t>Laemont</w:t>
                  </w:r>
                  <w:proofErr w:type="spellEnd"/>
                  <w:r w:rsidRPr="00677BBC">
                    <w:rPr>
                      <w:szCs w:val="22"/>
                      <w:lang w:val="fr-BE"/>
                    </w:rPr>
                    <w:t xml:space="preserve">, </w:t>
                  </w:r>
                  <w:r w:rsidRPr="00677BBC">
                    <w:rPr>
                      <w:b/>
                      <w:szCs w:val="22"/>
                      <w:lang w:val="fr-BE"/>
                    </w:rPr>
                    <w:t>Marc De Groote</w:t>
                  </w:r>
                  <w:r w:rsidRPr="00677BBC">
                    <w:rPr>
                      <w:szCs w:val="22"/>
                      <w:lang w:val="fr-BE"/>
                    </w:rPr>
                    <w:t xml:space="preserve">, </w:t>
                  </w:r>
                  <w:r w:rsidRPr="00677BBC">
                    <w:rPr>
                      <w:b/>
                      <w:szCs w:val="22"/>
                      <w:lang w:val="fr-BE"/>
                    </w:rPr>
                    <w:t xml:space="preserve">Alba </w:t>
                  </w:r>
                  <w:proofErr w:type="spellStart"/>
                  <w:r w:rsidRPr="00677BBC">
                    <w:rPr>
                      <w:b/>
                      <w:szCs w:val="22"/>
                      <w:lang w:val="fr-BE"/>
                    </w:rPr>
                    <w:t>Morganti</w:t>
                  </w:r>
                  <w:proofErr w:type="spellEnd"/>
                  <w:r w:rsidRPr="00677BBC">
                    <w:rPr>
                      <w:szCs w:val="22"/>
                      <w:lang w:val="fr-BE"/>
                    </w:rPr>
                    <w:t xml:space="preserve">, </w:t>
                  </w:r>
                  <w:r w:rsidR="005E6E7F" w:rsidRPr="00677BBC">
                    <w:rPr>
                      <w:szCs w:val="22"/>
                      <w:lang w:val="fr-BE"/>
                    </w:rPr>
                    <w:t>conseillers </w:t>
                  </w:r>
                  <w:r w:rsidRPr="00677BBC">
                    <w:rPr>
                      <w:szCs w:val="22"/>
                      <w:lang w:val="fr-BE"/>
                    </w:rPr>
                    <w:t xml:space="preserve">; </w:t>
                  </w:r>
                </w:p>
              </w:tc>
            </w:tr>
          </w:tbl>
          <w:p w:rsidR="00E51B15" w:rsidRPr="00677BBC" w:rsidRDefault="00AF4C02">
            <w:pPr>
              <w:pStyle w:val="Normal11"/>
              <w:rPr>
                <w:lang w:val="fr-BE"/>
              </w:rPr>
            </w:pPr>
          </w:p>
        </w:tc>
      </w:tr>
      <w:tr w:rsidR="00A24F45" w:rsidRPr="00677BBC" w:rsidTr="00E51B15">
        <w:tc>
          <w:tcPr>
            <w:tcW w:w="2166" w:type="dxa"/>
          </w:tcPr>
          <w:p w:rsidR="00E51B15" w:rsidRPr="00677BBC" w:rsidRDefault="00AF4C02" w:rsidP="00E51B15">
            <w:pPr>
              <w:rPr>
                <w:b/>
                <w:szCs w:val="22"/>
                <w:lang w:val="fr-BE"/>
              </w:rPr>
            </w:pPr>
          </w:p>
          <w:p w:rsidR="00A24F45" w:rsidRPr="00677BBC" w:rsidRDefault="005E6E7F" w:rsidP="00E51B15">
            <w:pPr>
              <w:pStyle w:val="Normal11"/>
              <w:rPr>
                <w:b/>
                <w:szCs w:val="22"/>
                <w:lang w:val="fr-BE"/>
              </w:rPr>
            </w:pPr>
            <w:r w:rsidRPr="00677BBC">
              <w:rPr>
                <w:b/>
                <w:szCs w:val="22"/>
                <w:lang w:val="fr-BE"/>
              </w:rPr>
              <w:t>Absent</w:t>
            </w:r>
            <w:r w:rsidR="00081657" w:rsidRPr="00677BBC">
              <w:rPr>
                <w:b/>
                <w:szCs w:val="22"/>
                <w:lang w:val="fr-BE"/>
              </w:rPr>
              <w:t xml:space="preserve"> :</w:t>
            </w:r>
          </w:p>
        </w:tc>
        <w:tc>
          <w:tcPr>
            <w:tcW w:w="7120" w:type="dxa"/>
          </w:tcPr>
          <w:tbl>
            <w:tblPr>
              <w:tblStyle w:val="Tabelraster"/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04"/>
            </w:tblGrid>
            <w:tr w:rsidR="00A24F45" w:rsidRPr="00677BBC" w:rsidTr="00E51B15">
              <w:tc>
                <w:tcPr>
                  <w:tcW w:w="6904" w:type="dxa"/>
                  <w:tcMar>
                    <w:left w:w="0" w:type="dxa"/>
                  </w:tcMar>
                </w:tcPr>
                <w:p w:rsidR="00E51B15" w:rsidRPr="00677BBC" w:rsidRDefault="00AF4C02" w:rsidP="00E51B15">
                  <w:pPr>
                    <w:rPr>
                      <w:szCs w:val="22"/>
                      <w:lang w:val="fr-BE"/>
                    </w:rPr>
                  </w:pPr>
                </w:p>
                <w:p w:rsidR="00A24F45" w:rsidRPr="00677BBC" w:rsidRDefault="00081657" w:rsidP="005E6E7F">
                  <w:pPr>
                    <w:rPr>
                      <w:szCs w:val="22"/>
                      <w:lang w:val="fr-BE"/>
                    </w:rPr>
                  </w:pPr>
                  <w:r w:rsidRPr="00677BBC">
                    <w:rPr>
                      <w:b/>
                      <w:szCs w:val="22"/>
                      <w:lang w:val="fr-BE"/>
                    </w:rPr>
                    <w:t xml:space="preserve">Bernard </w:t>
                  </w:r>
                  <w:proofErr w:type="spellStart"/>
                  <w:r w:rsidRPr="00677BBC">
                    <w:rPr>
                      <w:b/>
                      <w:szCs w:val="22"/>
                      <w:lang w:val="fr-BE"/>
                    </w:rPr>
                    <w:t>Hoebanckx</w:t>
                  </w:r>
                  <w:proofErr w:type="spellEnd"/>
                  <w:r w:rsidRPr="00677BBC">
                    <w:rPr>
                      <w:szCs w:val="22"/>
                      <w:lang w:val="fr-BE"/>
                    </w:rPr>
                    <w:t xml:space="preserve">, </w:t>
                  </w:r>
                  <w:r w:rsidR="005E6E7F" w:rsidRPr="00677BBC">
                    <w:rPr>
                      <w:szCs w:val="22"/>
                      <w:lang w:val="fr-BE"/>
                    </w:rPr>
                    <w:t>conseiller </w:t>
                  </w:r>
                  <w:r w:rsidRPr="00677BBC">
                    <w:rPr>
                      <w:szCs w:val="22"/>
                      <w:lang w:val="fr-BE"/>
                    </w:rPr>
                    <w:t xml:space="preserve">; </w:t>
                  </w:r>
                </w:p>
              </w:tc>
            </w:tr>
          </w:tbl>
          <w:p w:rsidR="00E51B15" w:rsidRPr="00677BBC" w:rsidRDefault="00AF4C02">
            <w:pPr>
              <w:pStyle w:val="Normal11"/>
              <w:rPr>
                <w:lang w:val="fr-BE"/>
              </w:rPr>
            </w:pPr>
          </w:p>
        </w:tc>
      </w:tr>
    </w:tbl>
    <w:p w:rsidR="00E51B15" w:rsidRPr="00677BBC" w:rsidRDefault="00AF4C02" w:rsidP="00E51B15">
      <w:pPr>
        <w:rPr>
          <w:rFonts w:cs="Arial"/>
          <w:lang w:val="fr-BE"/>
        </w:rPr>
      </w:pPr>
    </w:p>
    <w:p w:rsidR="00E51B15" w:rsidRPr="00677BBC" w:rsidRDefault="005E6E7F" w:rsidP="00E51B15">
      <w:pPr>
        <w:rPr>
          <w:rFonts w:cs="Arial"/>
          <w:lang w:val="fr-BE"/>
        </w:rPr>
      </w:pPr>
      <w:r w:rsidRPr="00677BBC">
        <w:rPr>
          <w:rFonts w:cs="Arial"/>
          <w:i/>
          <w:lang w:val="fr-BE"/>
        </w:rPr>
        <w:t xml:space="preserve">Le conseiller </w:t>
      </w:r>
      <w:r w:rsidR="00081657" w:rsidRPr="00677BBC">
        <w:rPr>
          <w:rFonts w:cs="Arial"/>
          <w:b/>
          <w:i/>
          <w:lang w:val="fr-BE"/>
        </w:rPr>
        <w:t xml:space="preserve">Didier </w:t>
      </w:r>
      <w:proofErr w:type="spellStart"/>
      <w:r w:rsidR="00081657" w:rsidRPr="00677BBC">
        <w:rPr>
          <w:rFonts w:cs="Arial"/>
          <w:b/>
          <w:i/>
          <w:lang w:val="fr-BE"/>
        </w:rPr>
        <w:t>Noltincx</w:t>
      </w:r>
      <w:proofErr w:type="spellEnd"/>
      <w:r w:rsidR="00081657" w:rsidRPr="00677BBC">
        <w:rPr>
          <w:rFonts w:cs="Arial"/>
          <w:i/>
          <w:lang w:val="fr-BE"/>
        </w:rPr>
        <w:t xml:space="preserve"> </w:t>
      </w:r>
      <w:r w:rsidRPr="00677BBC">
        <w:rPr>
          <w:rFonts w:cs="Arial"/>
          <w:i/>
          <w:lang w:val="fr-BE"/>
        </w:rPr>
        <w:t>quitte la séance à partir du point 12</w:t>
      </w:r>
      <w:r w:rsidR="00081657" w:rsidRPr="00677BBC">
        <w:rPr>
          <w:rFonts w:cs="Arial"/>
          <w:i/>
          <w:lang w:val="fr-BE"/>
        </w:rPr>
        <w:t>.</w:t>
      </w:r>
    </w:p>
    <w:p w:rsidR="00E51B15" w:rsidRPr="00677BBC" w:rsidRDefault="005E6E7F" w:rsidP="00E51B15">
      <w:pPr>
        <w:rPr>
          <w:rFonts w:cs="Arial"/>
          <w:lang w:val="fr-BE"/>
        </w:rPr>
      </w:pPr>
      <w:r w:rsidRPr="00677BBC">
        <w:rPr>
          <w:rFonts w:cs="Arial"/>
          <w:i/>
          <w:lang w:val="fr-BE"/>
        </w:rPr>
        <w:t xml:space="preserve">Le conseiller </w:t>
      </w:r>
      <w:r w:rsidR="00081657" w:rsidRPr="00677BBC">
        <w:rPr>
          <w:rFonts w:cs="Arial"/>
          <w:b/>
          <w:i/>
          <w:lang w:val="fr-BE"/>
        </w:rPr>
        <w:t>Roger Mertens</w:t>
      </w:r>
      <w:r w:rsidR="00081657" w:rsidRPr="00677BBC">
        <w:rPr>
          <w:rFonts w:cs="Arial"/>
          <w:i/>
          <w:lang w:val="fr-BE"/>
        </w:rPr>
        <w:t xml:space="preserve"> </w:t>
      </w:r>
      <w:r w:rsidRPr="00677BBC">
        <w:rPr>
          <w:rFonts w:cs="Arial"/>
          <w:i/>
          <w:lang w:val="fr-BE"/>
        </w:rPr>
        <w:t>quitte la séance à partir du point 12</w:t>
      </w:r>
      <w:r w:rsidR="00081657" w:rsidRPr="00677BBC">
        <w:rPr>
          <w:rFonts w:cs="Arial"/>
          <w:i/>
          <w:lang w:val="fr-BE"/>
        </w:rPr>
        <w:t>.</w:t>
      </w:r>
    </w:p>
    <w:p w:rsidR="00E51B15" w:rsidRPr="00677BBC" w:rsidRDefault="005E6E7F" w:rsidP="00E51B15">
      <w:pPr>
        <w:rPr>
          <w:rFonts w:cs="Arial"/>
          <w:lang w:val="fr-BE"/>
        </w:rPr>
      </w:pPr>
      <w:r w:rsidRPr="00677BBC">
        <w:rPr>
          <w:rFonts w:cs="Arial"/>
          <w:i/>
          <w:lang w:val="fr-BE"/>
        </w:rPr>
        <w:t xml:space="preserve">Le conseiller </w:t>
      </w:r>
      <w:r w:rsidR="00081657" w:rsidRPr="00677BBC">
        <w:rPr>
          <w:rFonts w:cs="Arial"/>
          <w:b/>
          <w:i/>
          <w:lang w:val="fr-BE"/>
        </w:rPr>
        <w:t xml:space="preserve">Roberto </w:t>
      </w:r>
      <w:proofErr w:type="spellStart"/>
      <w:r w:rsidR="00081657" w:rsidRPr="00677BBC">
        <w:rPr>
          <w:rFonts w:cs="Arial"/>
          <w:b/>
          <w:i/>
          <w:lang w:val="fr-BE"/>
        </w:rPr>
        <w:t>Galluccio</w:t>
      </w:r>
      <w:proofErr w:type="spellEnd"/>
      <w:r w:rsidR="00081657" w:rsidRPr="00677BBC">
        <w:rPr>
          <w:rFonts w:cs="Arial"/>
          <w:i/>
          <w:lang w:val="fr-BE"/>
        </w:rPr>
        <w:t xml:space="preserve"> </w:t>
      </w:r>
      <w:r w:rsidRPr="00677BBC">
        <w:rPr>
          <w:rFonts w:cs="Arial"/>
          <w:i/>
          <w:lang w:val="fr-BE"/>
        </w:rPr>
        <w:t>quitte la séance à partir du point 12</w:t>
      </w:r>
      <w:r w:rsidR="00081657" w:rsidRPr="00677BBC">
        <w:rPr>
          <w:rFonts w:cs="Arial"/>
          <w:i/>
          <w:lang w:val="fr-BE"/>
        </w:rPr>
        <w:t>.</w:t>
      </w:r>
    </w:p>
    <w:p w:rsidR="00E51B15" w:rsidRPr="00677BBC" w:rsidRDefault="005E6E7F" w:rsidP="00E51B15">
      <w:pPr>
        <w:rPr>
          <w:rFonts w:cs="Arial"/>
          <w:lang w:val="fr-BE"/>
        </w:rPr>
      </w:pPr>
      <w:r w:rsidRPr="00677BBC">
        <w:rPr>
          <w:rFonts w:cs="Arial"/>
          <w:i/>
          <w:lang w:val="fr-BE"/>
        </w:rPr>
        <w:t xml:space="preserve">Le conseiller </w:t>
      </w:r>
      <w:r w:rsidR="00081657" w:rsidRPr="00677BBC">
        <w:rPr>
          <w:rFonts w:cs="Arial"/>
          <w:b/>
          <w:i/>
          <w:lang w:val="fr-BE"/>
        </w:rPr>
        <w:t xml:space="preserve">Eugène </w:t>
      </w:r>
      <w:proofErr w:type="spellStart"/>
      <w:r w:rsidR="00081657" w:rsidRPr="00677BBC">
        <w:rPr>
          <w:rFonts w:cs="Arial"/>
          <w:b/>
          <w:i/>
          <w:lang w:val="fr-BE"/>
        </w:rPr>
        <w:t>Verbist</w:t>
      </w:r>
      <w:proofErr w:type="spellEnd"/>
      <w:r w:rsidR="00081657" w:rsidRPr="00677BBC">
        <w:rPr>
          <w:rFonts w:cs="Arial"/>
          <w:i/>
          <w:lang w:val="fr-BE"/>
        </w:rPr>
        <w:t xml:space="preserve"> </w:t>
      </w:r>
      <w:r w:rsidRPr="00677BBC">
        <w:rPr>
          <w:rFonts w:cs="Arial"/>
          <w:i/>
          <w:lang w:val="fr-BE"/>
        </w:rPr>
        <w:t>quitte la séance à partir du point 12</w:t>
      </w:r>
      <w:r w:rsidR="00081657" w:rsidRPr="00677BBC">
        <w:rPr>
          <w:rFonts w:cs="Arial"/>
          <w:i/>
          <w:lang w:val="fr-BE"/>
        </w:rPr>
        <w:t>.</w:t>
      </w:r>
    </w:p>
    <w:p w:rsidR="00A24F45" w:rsidRPr="00677BBC" w:rsidRDefault="00A24F45" w:rsidP="00E51B15">
      <w:pPr>
        <w:rPr>
          <w:rFonts w:cs="Arial"/>
          <w:lang w:val="fr-BE"/>
        </w:rPr>
      </w:pPr>
    </w:p>
    <w:p w:rsidR="00740048" w:rsidRPr="00677BBC" w:rsidRDefault="00AF4C02" w:rsidP="00F85C24">
      <w:pPr>
        <w:pBdr>
          <w:bottom w:val="single" w:sz="4" w:space="1" w:color="auto"/>
        </w:pBdr>
        <w:tabs>
          <w:tab w:val="left" w:pos="-1560"/>
        </w:tabs>
        <w:jc w:val="both"/>
        <w:rPr>
          <w:rFonts w:cs="Tahoma"/>
          <w:szCs w:val="20"/>
          <w:lang w:val="fr-BE"/>
        </w:rPr>
      </w:pPr>
    </w:p>
    <w:p w:rsidR="00740048" w:rsidRPr="00677BBC" w:rsidRDefault="00AF4C02" w:rsidP="00F85C24">
      <w:pPr>
        <w:tabs>
          <w:tab w:val="left" w:pos="-1560"/>
        </w:tabs>
        <w:jc w:val="both"/>
        <w:rPr>
          <w:rFonts w:cs="Tahoma"/>
          <w:szCs w:val="20"/>
          <w:lang w:val="fr-BE"/>
        </w:rPr>
      </w:pPr>
    </w:p>
    <w:p w:rsidR="005E6E7F" w:rsidRPr="00677BBC" w:rsidRDefault="005E6E7F" w:rsidP="005E6E7F">
      <w:pPr>
        <w:tabs>
          <w:tab w:val="left" w:pos="567"/>
        </w:tabs>
        <w:jc w:val="both"/>
        <w:rPr>
          <w:rFonts w:cs="Tahoma"/>
          <w:szCs w:val="20"/>
          <w:lang w:val="fr-BE"/>
        </w:rPr>
      </w:pPr>
      <w:r w:rsidRPr="00677BBC">
        <w:rPr>
          <w:rFonts w:cs="Tahoma"/>
          <w:szCs w:val="20"/>
          <w:lang w:val="fr-BE"/>
        </w:rPr>
        <w:t>La séance du Conseil communal est déclarée ouverte par le président à 19h30.</w:t>
      </w:r>
    </w:p>
    <w:p w:rsidR="00A24F45" w:rsidRPr="00677BBC" w:rsidRDefault="00A24F45" w:rsidP="00F85C24">
      <w:pPr>
        <w:jc w:val="both"/>
        <w:rPr>
          <w:rFonts w:cs="Tahoma"/>
          <w:szCs w:val="20"/>
          <w:lang w:val="fr-BE"/>
        </w:rPr>
      </w:pPr>
    </w:p>
    <w:p w:rsidR="00AC3AF9" w:rsidRPr="00677BBC" w:rsidRDefault="00AF4C02" w:rsidP="00AC3AF9">
      <w:pPr>
        <w:rPr>
          <w:lang w:val="fr-BE"/>
        </w:rPr>
      </w:pPr>
      <w:bookmarkStart w:id="1" w:name="_Hlk519607601"/>
      <w:bookmarkStart w:id="2" w:name="_Hlk519594555"/>
      <w:bookmarkStart w:id="3" w:name="_Hlk519595799"/>
      <w:bookmarkEnd w:id="1"/>
      <w:bookmarkEnd w:id="2"/>
      <w:bookmarkEnd w:id="3"/>
    </w:p>
    <w:p w:rsidR="005E6E7F" w:rsidRPr="00677BBC" w:rsidRDefault="005E6E7F" w:rsidP="005E6E7F">
      <w:pPr>
        <w:rPr>
          <w:b/>
          <w:szCs w:val="20"/>
          <w:u w:val="single"/>
          <w:lang w:val="fr-BE"/>
        </w:rPr>
      </w:pPr>
      <w:r w:rsidRPr="00677BBC">
        <w:rPr>
          <w:rFonts w:cs="Tahoma"/>
          <w:b/>
          <w:snapToGrid w:val="0"/>
          <w:szCs w:val="20"/>
          <w:u w:val="single"/>
          <w:lang w:val="fr-BE"/>
        </w:rPr>
        <w:t>SÉANCE PUBLIQUE</w:t>
      </w:r>
    </w:p>
    <w:p w:rsidR="00AC3AF9" w:rsidRPr="00677BBC" w:rsidRDefault="00AF4C02" w:rsidP="00F7245A">
      <w:pPr>
        <w:spacing w:line="280" w:lineRule="exact"/>
        <w:rPr>
          <w:lang w:val="fr-BE"/>
        </w:rPr>
      </w:pPr>
    </w:p>
    <w:p w:rsidR="003A0A5D" w:rsidRPr="00677BBC" w:rsidRDefault="00081657" w:rsidP="003A0A5D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1.</w:t>
      </w:r>
      <w:r w:rsidRPr="00677BBC">
        <w:rPr>
          <w:lang w:val="fr-BE"/>
        </w:rPr>
        <w:tab/>
      </w:r>
      <w:r w:rsidR="005E6E7F" w:rsidRPr="00677BBC">
        <w:rPr>
          <w:lang w:val="fr-BE"/>
        </w:rPr>
        <w:t xml:space="preserve">Procès-verbal du Conseil communal du </w:t>
      </w:r>
      <w:r w:rsidRPr="00677BBC">
        <w:rPr>
          <w:lang w:val="fr-BE"/>
        </w:rPr>
        <w:t xml:space="preserve">28/06/2018. </w:t>
      </w:r>
      <w:r w:rsidR="005E6E7F" w:rsidRPr="00677BBC">
        <w:rPr>
          <w:lang w:val="fr-BE"/>
        </w:rPr>
        <w:t xml:space="preserve">Ce point est approuvé par </w:t>
      </w:r>
      <w:r w:rsidRPr="00677BBC">
        <w:rPr>
          <w:lang w:val="fr-BE"/>
        </w:rPr>
        <w:t xml:space="preserve">13 </w:t>
      </w:r>
      <w:r w:rsidR="005E6E7F" w:rsidRPr="00677BBC">
        <w:rPr>
          <w:lang w:val="fr-BE"/>
        </w:rPr>
        <w:t xml:space="preserve">voix pour, </w:t>
      </w:r>
      <w:r w:rsidRPr="00677BBC">
        <w:rPr>
          <w:lang w:val="fr-BE"/>
        </w:rPr>
        <w:t xml:space="preserve">5 </w:t>
      </w:r>
      <w:r w:rsidR="005E6E7F" w:rsidRPr="00677BBC">
        <w:rPr>
          <w:lang w:val="fr-BE"/>
        </w:rPr>
        <w:t xml:space="preserve">contre </w:t>
      </w:r>
      <w:r w:rsidRPr="00677BBC">
        <w:rPr>
          <w:lang w:val="fr-BE"/>
        </w:rPr>
        <w:t xml:space="preserve">(Bernard Carpriau, Didier </w:t>
      </w:r>
      <w:proofErr w:type="spellStart"/>
      <w:r w:rsidRPr="00677BBC">
        <w:rPr>
          <w:lang w:val="fr-BE"/>
        </w:rPr>
        <w:t>Noltincx</w:t>
      </w:r>
      <w:proofErr w:type="spellEnd"/>
      <w:r w:rsidRPr="00677BBC">
        <w:rPr>
          <w:lang w:val="fr-BE"/>
        </w:rPr>
        <w:t xml:space="preserve">, Roger Mertens, </w:t>
      </w:r>
      <w:r w:rsidR="005E6E7F" w:rsidRPr="00677BBC">
        <w:rPr>
          <w:lang w:val="fr-BE"/>
        </w:rPr>
        <w:t xml:space="preserve">Roberto </w:t>
      </w:r>
      <w:proofErr w:type="spellStart"/>
      <w:r w:rsidR="005E6E7F" w:rsidRPr="00677BBC">
        <w:rPr>
          <w:lang w:val="fr-BE"/>
        </w:rPr>
        <w:t>Galluccio</w:t>
      </w:r>
      <w:proofErr w:type="spellEnd"/>
      <w:r w:rsidR="005E6E7F" w:rsidRPr="00677BBC">
        <w:rPr>
          <w:lang w:val="fr-BE"/>
        </w:rPr>
        <w:t xml:space="preserve"> et</w:t>
      </w:r>
      <w:r w:rsidRPr="00677BBC">
        <w:rPr>
          <w:lang w:val="fr-BE"/>
        </w:rPr>
        <w:t xml:space="preserve"> Eugène </w:t>
      </w:r>
      <w:proofErr w:type="spellStart"/>
      <w:r w:rsidRPr="00677BBC">
        <w:rPr>
          <w:lang w:val="fr-BE"/>
        </w:rPr>
        <w:t>Verbist</w:t>
      </w:r>
      <w:proofErr w:type="spellEnd"/>
      <w:r w:rsidRPr="00677BBC">
        <w:rPr>
          <w:noProof/>
          <w:lang w:val="fr-BE"/>
        </w:rPr>
        <w:t>)</w:t>
      </w:r>
      <w:r w:rsidRPr="00677BBC">
        <w:rPr>
          <w:lang w:val="fr-BE"/>
        </w:rPr>
        <w:t xml:space="preserve"> </w:t>
      </w:r>
      <w:r w:rsidR="00664484">
        <w:rPr>
          <w:lang w:val="fr-BE"/>
        </w:rPr>
        <w:t xml:space="preserve">et </w:t>
      </w:r>
      <w:r w:rsidRPr="00677BBC">
        <w:rPr>
          <w:lang w:val="fr-BE"/>
        </w:rPr>
        <w:t xml:space="preserve">2 </w:t>
      </w:r>
      <w:r w:rsidR="005E6E7F" w:rsidRPr="00677BBC">
        <w:rPr>
          <w:lang w:val="fr-BE"/>
        </w:rPr>
        <w:t xml:space="preserve">abstentions (Jeannine </w:t>
      </w:r>
      <w:proofErr w:type="spellStart"/>
      <w:r w:rsidR="005E6E7F" w:rsidRPr="00677BBC">
        <w:rPr>
          <w:lang w:val="fr-BE"/>
        </w:rPr>
        <w:t>Sarels</w:t>
      </w:r>
      <w:proofErr w:type="spellEnd"/>
      <w:r w:rsidR="005E6E7F" w:rsidRPr="00677BBC">
        <w:rPr>
          <w:lang w:val="fr-BE"/>
        </w:rPr>
        <w:t xml:space="preserve"> et</w:t>
      </w:r>
      <w:r w:rsidRPr="00677BBC">
        <w:rPr>
          <w:lang w:val="fr-BE"/>
        </w:rPr>
        <w:t xml:space="preserve"> Alain </w:t>
      </w:r>
      <w:proofErr w:type="spellStart"/>
      <w:r w:rsidRPr="00677BBC">
        <w:rPr>
          <w:lang w:val="fr-BE"/>
        </w:rPr>
        <w:t>Stubbe</w:t>
      </w:r>
      <w:proofErr w:type="spellEnd"/>
      <w:r w:rsidRPr="00677BBC">
        <w:rPr>
          <w:noProof/>
          <w:lang w:val="fr-BE"/>
        </w:rPr>
        <w:t>)</w:t>
      </w:r>
      <w:r w:rsidR="005E6E7F" w:rsidRPr="00677BBC">
        <w:rPr>
          <w:noProof/>
          <w:lang w:val="fr-BE"/>
        </w:rPr>
        <w:t>.</w:t>
      </w:r>
      <w:r w:rsidRPr="00677BBC">
        <w:rPr>
          <w:i/>
          <w:lang w:val="fr-BE"/>
        </w:rPr>
        <w:br/>
      </w:r>
      <w:r w:rsidR="00664484">
        <w:rPr>
          <w:lang w:val="fr-BE"/>
        </w:rPr>
        <w:t xml:space="preserve">Monsieur </w:t>
      </w:r>
      <w:r w:rsidRPr="00677BBC">
        <w:rPr>
          <w:lang w:val="fr-BE"/>
        </w:rPr>
        <w:t xml:space="preserve">Roberto </w:t>
      </w:r>
      <w:proofErr w:type="spellStart"/>
      <w:r w:rsidRPr="00677BBC">
        <w:rPr>
          <w:lang w:val="fr-BE"/>
        </w:rPr>
        <w:t>Galluccio</w:t>
      </w:r>
      <w:proofErr w:type="spellEnd"/>
      <w:r w:rsidRPr="00677BBC">
        <w:rPr>
          <w:lang w:val="fr-BE"/>
        </w:rPr>
        <w:t xml:space="preserve"> </w:t>
      </w:r>
      <w:r w:rsidR="00664484">
        <w:rPr>
          <w:lang w:val="fr-BE"/>
        </w:rPr>
        <w:t xml:space="preserve">demande à ce que la remarque formulée verbalement au sujet du point </w:t>
      </w:r>
      <w:r w:rsidRPr="00677BBC">
        <w:rPr>
          <w:lang w:val="fr-BE"/>
        </w:rPr>
        <w:t xml:space="preserve">5 </w:t>
      </w:r>
      <w:r w:rsidR="00664484">
        <w:rPr>
          <w:lang w:val="fr-BE"/>
        </w:rPr>
        <w:t xml:space="preserve">du Conseil communal du </w:t>
      </w:r>
      <w:r w:rsidRPr="00677BBC">
        <w:rPr>
          <w:lang w:val="fr-BE"/>
        </w:rPr>
        <w:t>28/06/2018 (</w:t>
      </w:r>
      <w:r w:rsidR="00664484">
        <w:rPr>
          <w:lang w:val="fr-BE"/>
        </w:rPr>
        <w:t xml:space="preserve">Compte annuel </w:t>
      </w:r>
      <w:r w:rsidRPr="00677BBC">
        <w:rPr>
          <w:lang w:val="fr-BE"/>
        </w:rPr>
        <w:t xml:space="preserve">2017 </w:t>
      </w:r>
      <w:r w:rsidR="00664484">
        <w:rPr>
          <w:lang w:val="fr-BE"/>
        </w:rPr>
        <w:t>–</w:t>
      </w:r>
      <w:r w:rsidRPr="00677BBC">
        <w:rPr>
          <w:lang w:val="fr-BE"/>
        </w:rPr>
        <w:t xml:space="preserve"> </w:t>
      </w:r>
      <w:r w:rsidR="00664484">
        <w:rPr>
          <w:lang w:val="fr-BE"/>
        </w:rPr>
        <w:t xml:space="preserve">Fabriques d’Eglise), à savoir le remboursement à la commune par la Fabrique d’Eglise, soit reprise dans les décisions du procès-verbal du </w:t>
      </w:r>
      <w:r w:rsidRPr="00677BBC">
        <w:rPr>
          <w:lang w:val="fr-BE"/>
        </w:rPr>
        <w:t xml:space="preserve">28/06/2018. </w:t>
      </w:r>
      <w:r w:rsidR="00C52438">
        <w:rPr>
          <w:lang w:val="fr-BE"/>
        </w:rPr>
        <w:t xml:space="preserve">Cette remarque n’est pas reprise dans le procès-verbal du Conseil communal du </w:t>
      </w:r>
      <w:r w:rsidRPr="00677BBC">
        <w:rPr>
          <w:lang w:val="fr-BE"/>
        </w:rPr>
        <w:t xml:space="preserve">28/06/2018.  </w:t>
      </w:r>
    </w:p>
    <w:p w:rsidR="003A0A5D" w:rsidRPr="00677BBC" w:rsidRDefault="00081657" w:rsidP="003A0A5D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2.</w:t>
      </w:r>
      <w:r w:rsidRPr="00677BBC">
        <w:rPr>
          <w:lang w:val="fr-BE"/>
        </w:rPr>
        <w:tab/>
      </w:r>
      <w:r w:rsidR="005E6E7F" w:rsidRPr="00677BBC">
        <w:rPr>
          <w:lang w:val="fr-BE"/>
        </w:rPr>
        <w:t>Moment d'</w:t>
      </w:r>
      <w:r w:rsidR="00664484">
        <w:rPr>
          <w:lang w:val="fr-BE"/>
        </w:rPr>
        <w:t>information sur l'avant-projet « </w:t>
      </w:r>
      <w:r w:rsidR="005E6E7F" w:rsidRPr="00677BBC">
        <w:rPr>
          <w:lang w:val="fr-BE"/>
        </w:rPr>
        <w:t>LICHT</w:t>
      </w:r>
      <w:r w:rsidR="00664484">
        <w:rPr>
          <w:lang w:val="fr-BE"/>
        </w:rPr>
        <w:t> »</w:t>
      </w:r>
      <w:r w:rsidRPr="00677BBC">
        <w:rPr>
          <w:lang w:val="fr-BE"/>
        </w:rPr>
        <w:t xml:space="preserve">. </w:t>
      </w:r>
      <w:r w:rsidR="005E6E7F" w:rsidRPr="00677BBC">
        <w:rPr>
          <w:lang w:val="fr-BE"/>
        </w:rPr>
        <w:t xml:space="preserve">Il </w:t>
      </w:r>
      <w:r w:rsidR="00677BBC" w:rsidRPr="00677BBC">
        <w:rPr>
          <w:lang w:val="fr-BE"/>
        </w:rPr>
        <w:t xml:space="preserve">en </w:t>
      </w:r>
      <w:r w:rsidR="005E6E7F" w:rsidRPr="00677BBC">
        <w:rPr>
          <w:lang w:val="fr-BE"/>
        </w:rPr>
        <w:t>est pris connaissance</w:t>
      </w:r>
      <w:r w:rsidRPr="00677BBC">
        <w:rPr>
          <w:lang w:val="fr-BE"/>
        </w:rPr>
        <w:t>.</w:t>
      </w:r>
      <w:r w:rsidRPr="00677BBC">
        <w:rPr>
          <w:i/>
          <w:lang w:val="fr-BE"/>
        </w:rPr>
        <w:br/>
      </w:r>
      <w:r w:rsidR="005E6E7F" w:rsidRPr="00677BBC">
        <w:rPr>
          <w:lang w:val="fr-BE"/>
        </w:rPr>
        <w:t xml:space="preserve">Monsieur </w:t>
      </w:r>
      <w:r w:rsidRPr="00677BBC">
        <w:rPr>
          <w:lang w:val="fr-BE"/>
        </w:rPr>
        <w:t xml:space="preserve">Jeroen Ghijselinck, </w:t>
      </w:r>
      <w:r w:rsidR="005E6E7F" w:rsidRPr="00677BBC">
        <w:rPr>
          <w:lang w:val="fr-BE"/>
        </w:rPr>
        <w:t>fonctionnaire en charge du logement</w:t>
      </w:r>
      <w:r w:rsidRPr="00677BBC">
        <w:rPr>
          <w:lang w:val="fr-BE"/>
        </w:rPr>
        <w:t xml:space="preserve">, </w:t>
      </w:r>
      <w:r w:rsidR="005E6E7F" w:rsidRPr="00677BBC">
        <w:rPr>
          <w:lang w:val="fr-BE"/>
        </w:rPr>
        <w:t>commente ce point</w:t>
      </w:r>
      <w:r w:rsidRPr="00677BBC">
        <w:rPr>
          <w:lang w:val="fr-BE"/>
        </w:rPr>
        <w:t>.</w:t>
      </w:r>
    </w:p>
    <w:p w:rsidR="003A0A5D" w:rsidRPr="00677BBC" w:rsidRDefault="00081657" w:rsidP="003A0A5D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3.</w:t>
      </w:r>
      <w:r w:rsidRPr="00677BBC">
        <w:rPr>
          <w:lang w:val="fr-BE"/>
        </w:rPr>
        <w:tab/>
      </w:r>
      <w:r w:rsidR="005E6E7F" w:rsidRPr="00677BBC">
        <w:rPr>
          <w:lang w:val="fr-BE"/>
        </w:rPr>
        <w:t xml:space="preserve">Adaptation du plan pluriannuel </w:t>
      </w:r>
      <w:r w:rsidRPr="00677BBC">
        <w:rPr>
          <w:lang w:val="fr-BE"/>
        </w:rPr>
        <w:t xml:space="preserve">2014-2020. </w:t>
      </w:r>
      <w:r w:rsidR="005E6E7F" w:rsidRPr="00677BBC">
        <w:rPr>
          <w:lang w:val="fr-BE"/>
        </w:rPr>
        <w:t xml:space="preserve">Ce point est approuvé par </w:t>
      </w:r>
      <w:r w:rsidRPr="00677BBC">
        <w:rPr>
          <w:lang w:val="fr-BE"/>
        </w:rPr>
        <w:t xml:space="preserve">13 </w:t>
      </w:r>
      <w:r w:rsidR="005E6E7F" w:rsidRPr="00677BBC">
        <w:rPr>
          <w:lang w:val="fr-BE"/>
        </w:rPr>
        <w:t xml:space="preserve">voix pour et </w:t>
      </w:r>
      <w:r w:rsidRPr="00677BBC">
        <w:rPr>
          <w:lang w:val="fr-BE"/>
        </w:rPr>
        <w:t xml:space="preserve">7 </w:t>
      </w:r>
      <w:r w:rsidR="005E6E7F" w:rsidRPr="00677BBC">
        <w:rPr>
          <w:lang w:val="fr-BE"/>
        </w:rPr>
        <w:t xml:space="preserve">abstentions </w:t>
      </w:r>
      <w:r w:rsidRPr="00677BBC">
        <w:rPr>
          <w:lang w:val="fr-BE"/>
        </w:rPr>
        <w:t xml:space="preserve">(Bernard Carpriau, Didier </w:t>
      </w:r>
      <w:proofErr w:type="spellStart"/>
      <w:r w:rsidRPr="00677BBC">
        <w:rPr>
          <w:lang w:val="fr-BE"/>
        </w:rPr>
        <w:t>Noltincx</w:t>
      </w:r>
      <w:proofErr w:type="spellEnd"/>
      <w:r w:rsidRPr="00677BBC">
        <w:rPr>
          <w:lang w:val="fr-BE"/>
        </w:rPr>
        <w:t xml:space="preserve">, Roger Mertens, Roberto </w:t>
      </w:r>
      <w:proofErr w:type="spellStart"/>
      <w:r w:rsidRPr="00677BBC">
        <w:rPr>
          <w:lang w:val="fr-BE"/>
        </w:rPr>
        <w:t>Galluccio</w:t>
      </w:r>
      <w:proofErr w:type="spellEnd"/>
      <w:r w:rsidRPr="00677BBC">
        <w:rPr>
          <w:lang w:val="fr-BE"/>
        </w:rPr>
        <w:t xml:space="preserve">, Jeannine </w:t>
      </w:r>
      <w:proofErr w:type="spellStart"/>
      <w:r w:rsidRPr="00677BBC">
        <w:rPr>
          <w:lang w:val="fr-BE"/>
        </w:rPr>
        <w:t>Sarels</w:t>
      </w:r>
      <w:proofErr w:type="spellEnd"/>
      <w:r w:rsidRPr="00677BBC">
        <w:rPr>
          <w:lang w:val="fr-BE"/>
        </w:rPr>
        <w:t xml:space="preserve">, Alain </w:t>
      </w:r>
      <w:proofErr w:type="spellStart"/>
      <w:r w:rsidRPr="00677BBC">
        <w:rPr>
          <w:lang w:val="fr-BE"/>
        </w:rPr>
        <w:t>Stubbe</w:t>
      </w:r>
      <w:proofErr w:type="spellEnd"/>
      <w:r w:rsidRPr="00677BBC">
        <w:rPr>
          <w:lang w:val="fr-BE"/>
        </w:rPr>
        <w:t xml:space="preserve"> e</w:t>
      </w:r>
      <w:r w:rsidR="005E6E7F" w:rsidRPr="00677BBC">
        <w:rPr>
          <w:lang w:val="fr-BE"/>
        </w:rPr>
        <w:t>t</w:t>
      </w:r>
      <w:r w:rsidRPr="00677BBC">
        <w:rPr>
          <w:lang w:val="fr-BE"/>
        </w:rPr>
        <w:t xml:space="preserve"> Eugène </w:t>
      </w:r>
      <w:proofErr w:type="spellStart"/>
      <w:r w:rsidRPr="00677BBC">
        <w:rPr>
          <w:lang w:val="fr-BE"/>
        </w:rPr>
        <w:t>Verbist</w:t>
      </w:r>
      <w:proofErr w:type="spellEnd"/>
      <w:r w:rsidRPr="00677BBC">
        <w:rPr>
          <w:noProof/>
          <w:lang w:val="fr-BE"/>
        </w:rPr>
        <w:t>)</w:t>
      </w:r>
      <w:r w:rsidR="005E6E7F" w:rsidRPr="00677BBC">
        <w:rPr>
          <w:noProof/>
          <w:lang w:val="fr-BE"/>
        </w:rPr>
        <w:t>.</w:t>
      </w:r>
    </w:p>
    <w:p w:rsidR="003A0A5D" w:rsidRPr="00677BBC" w:rsidRDefault="00081657" w:rsidP="003A0A5D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4.</w:t>
      </w:r>
      <w:r w:rsidRPr="00677BBC">
        <w:rPr>
          <w:lang w:val="fr-BE"/>
        </w:rPr>
        <w:tab/>
      </w:r>
      <w:r w:rsidR="005E6E7F" w:rsidRPr="00677BBC">
        <w:rPr>
          <w:lang w:val="fr-BE"/>
        </w:rPr>
        <w:t xml:space="preserve">Modification budgétaire n° </w:t>
      </w:r>
      <w:r w:rsidR="00622886">
        <w:rPr>
          <w:lang w:val="fr-BE"/>
        </w:rPr>
        <w:t>2</w:t>
      </w:r>
      <w:r w:rsidRPr="00677BBC">
        <w:rPr>
          <w:lang w:val="fr-BE"/>
        </w:rPr>
        <w:t xml:space="preserve">-2018. </w:t>
      </w:r>
      <w:r w:rsidR="00622886" w:rsidRPr="00622886">
        <w:rPr>
          <w:lang w:val="fr-BE"/>
        </w:rPr>
        <w:t xml:space="preserve">Un </w:t>
      </w:r>
      <w:r w:rsidRPr="00622886">
        <w:rPr>
          <w:lang w:val="fr-BE"/>
        </w:rPr>
        <w:t xml:space="preserve">amendement </w:t>
      </w:r>
      <w:r w:rsidR="00622886" w:rsidRPr="00622886">
        <w:rPr>
          <w:lang w:val="fr-BE"/>
        </w:rPr>
        <w:t>est introduit séance tenante, à savoir </w:t>
      </w:r>
      <w:r w:rsidRPr="00622886">
        <w:rPr>
          <w:lang w:val="fr-BE"/>
        </w:rPr>
        <w:t xml:space="preserve">: </w:t>
      </w:r>
      <w:r w:rsidR="00622886" w:rsidRPr="00622886">
        <w:rPr>
          <w:lang w:val="fr-BE"/>
        </w:rPr>
        <w:t xml:space="preserve">parmi les dépenses d’investissement, le montant pour </w:t>
      </w:r>
      <w:r w:rsidR="00622886">
        <w:rPr>
          <w:lang w:val="fr-BE"/>
        </w:rPr>
        <w:t xml:space="preserve">le réaménagement du </w:t>
      </w:r>
      <w:r w:rsidRPr="00622886">
        <w:rPr>
          <w:lang w:val="fr-BE"/>
        </w:rPr>
        <w:t>par</w:t>
      </w:r>
      <w:r w:rsidR="00622886">
        <w:rPr>
          <w:lang w:val="fr-BE"/>
        </w:rPr>
        <w:t>c</w:t>
      </w:r>
      <w:r w:rsidRPr="00622886">
        <w:rPr>
          <w:lang w:val="fr-BE"/>
        </w:rPr>
        <w:t xml:space="preserve"> </w:t>
      </w:r>
      <w:r w:rsidR="00622886">
        <w:rPr>
          <w:lang w:val="fr-BE"/>
        </w:rPr>
        <w:t xml:space="preserve">et des </w:t>
      </w:r>
      <w:r w:rsidR="00622886">
        <w:rPr>
          <w:lang w:val="fr-BE"/>
        </w:rPr>
        <w:lastRenderedPageBreak/>
        <w:t xml:space="preserve">sentiers du parc est porté de </w:t>
      </w:r>
      <w:r w:rsidRPr="00622886">
        <w:rPr>
          <w:lang w:val="fr-BE"/>
        </w:rPr>
        <w:t xml:space="preserve">50.000 </w:t>
      </w:r>
      <w:r w:rsidR="00622886">
        <w:rPr>
          <w:lang w:val="fr-BE"/>
        </w:rPr>
        <w:t xml:space="preserve">à </w:t>
      </w:r>
      <w:r w:rsidRPr="00622886">
        <w:rPr>
          <w:lang w:val="fr-BE"/>
        </w:rPr>
        <w:t>110.000</w:t>
      </w:r>
      <w:r w:rsidR="00622886">
        <w:rPr>
          <w:lang w:val="fr-BE"/>
        </w:rPr>
        <w:t xml:space="preserve"> EUR</w:t>
      </w:r>
      <w:r w:rsidRPr="00622886">
        <w:rPr>
          <w:lang w:val="fr-BE"/>
        </w:rPr>
        <w:t xml:space="preserve">. </w:t>
      </w:r>
      <w:r w:rsidR="00677BBC" w:rsidRPr="00677BBC">
        <w:rPr>
          <w:lang w:val="fr-BE"/>
        </w:rPr>
        <w:t xml:space="preserve">Cet </w:t>
      </w:r>
      <w:r w:rsidRPr="00677BBC">
        <w:rPr>
          <w:lang w:val="fr-BE"/>
        </w:rPr>
        <w:t xml:space="preserve">amendement </w:t>
      </w:r>
      <w:r w:rsidR="00677BBC" w:rsidRPr="00677BBC">
        <w:rPr>
          <w:rFonts w:cs="Tahoma"/>
          <w:szCs w:val="20"/>
          <w:lang w:val="fr-BE"/>
        </w:rPr>
        <w:t>est approuvé à l’unanimité des voix</w:t>
      </w:r>
      <w:r w:rsidRPr="00677BBC">
        <w:rPr>
          <w:lang w:val="fr-BE"/>
        </w:rPr>
        <w:t xml:space="preserve">. </w:t>
      </w:r>
      <w:r w:rsidR="005E6E7F" w:rsidRPr="00677BBC">
        <w:rPr>
          <w:lang w:val="fr-BE"/>
        </w:rPr>
        <w:t xml:space="preserve">Ce point est approuvé par </w:t>
      </w:r>
      <w:r w:rsidRPr="00677BBC">
        <w:rPr>
          <w:lang w:val="fr-BE"/>
        </w:rPr>
        <w:t xml:space="preserve">13 </w:t>
      </w:r>
      <w:r w:rsidR="005E6E7F" w:rsidRPr="00677BBC">
        <w:rPr>
          <w:lang w:val="fr-BE"/>
        </w:rPr>
        <w:t xml:space="preserve">voix pour et </w:t>
      </w:r>
      <w:r w:rsidRPr="00677BBC">
        <w:rPr>
          <w:lang w:val="fr-BE"/>
        </w:rPr>
        <w:t xml:space="preserve">7 </w:t>
      </w:r>
      <w:r w:rsidR="005E6E7F" w:rsidRPr="00677BBC">
        <w:rPr>
          <w:lang w:val="fr-BE"/>
        </w:rPr>
        <w:t xml:space="preserve">abstentions </w:t>
      </w:r>
      <w:r w:rsidRPr="00677BBC">
        <w:rPr>
          <w:lang w:val="fr-BE"/>
        </w:rPr>
        <w:t xml:space="preserve">(Bernard Carpriau, Didier </w:t>
      </w:r>
      <w:proofErr w:type="spellStart"/>
      <w:r w:rsidRPr="00677BBC">
        <w:rPr>
          <w:lang w:val="fr-BE"/>
        </w:rPr>
        <w:t>Noltincx</w:t>
      </w:r>
      <w:proofErr w:type="spellEnd"/>
      <w:r w:rsidRPr="00677BBC">
        <w:rPr>
          <w:lang w:val="fr-BE"/>
        </w:rPr>
        <w:t xml:space="preserve">, Roger Mertens, Roberto </w:t>
      </w:r>
      <w:proofErr w:type="spellStart"/>
      <w:r w:rsidRPr="00677BBC">
        <w:rPr>
          <w:lang w:val="fr-BE"/>
        </w:rPr>
        <w:t>Galluccio</w:t>
      </w:r>
      <w:proofErr w:type="spellEnd"/>
      <w:r w:rsidRPr="00677BBC">
        <w:rPr>
          <w:lang w:val="fr-BE"/>
        </w:rPr>
        <w:t xml:space="preserve">, </w:t>
      </w:r>
      <w:r w:rsidR="005E6E7F" w:rsidRPr="00677BBC">
        <w:rPr>
          <w:lang w:val="fr-BE"/>
        </w:rPr>
        <w:t xml:space="preserve">Jeannine </w:t>
      </w:r>
      <w:proofErr w:type="spellStart"/>
      <w:r w:rsidR="005E6E7F" w:rsidRPr="00677BBC">
        <w:rPr>
          <w:lang w:val="fr-BE"/>
        </w:rPr>
        <w:t>Sarels</w:t>
      </w:r>
      <w:proofErr w:type="spellEnd"/>
      <w:r w:rsidR="005E6E7F" w:rsidRPr="00677BBC">
        <w:rPr>
          <w:lang w:val="fr-BE"/>
        </w:rPr>
        <w:t xml:space="preserve">, Alain </w:t>
      </w:r>
      <w:proofErr w:type="spellStart"/>
      <w:r w:rsidR="005E6E7F" w:rsidRPr="00677BBC">
        <w:rPr>
          <w:lang w:val="fr-BE"/>
        </w:rPr>
        <w:t>Stubbe</w:t>
      </w:r>
      <w:proofErr w:type="spellEnd"/>
      <w:r w:rsidR="005E6E7F" w:rsidRPr="00677BBC">
        <w:rPr>
          <w:lang w:val="fr-BE"/>
        </w:rPr>
        <w:t xml:space="preserve"> et</w:t>
      </w:r>
      <w:r w:rsidRPr="00677BBC">
        <w:rPr>
          <w:lang w:val="fr-BE"/>
        </w:rPr>
        <w:t xml:space="preserve"> Eugène </w:t>
      </w:r>
      <w:proofErr w:type="spellStart"/>
      <w:r w:rsidRPr="00677BBC">
        <w:rPr>
          <w:lang w:val="fr-BE"/>
        </w:rPr>
        <w:t>Verbist</w:t>
      </w:r>
      <w:proofErr w:type="spellEnd"/>
      <w:r w:rsidRPr="00677BBC">
        <w:rPr>
          <w:lang w:val="fr-BE"/>
        </w:rPr>
        <w:t>)</w:t>
      </w:r>
      <w:r w:rsidR="005E6E7F" w:rsidRPr="00677BBC">
        <w:rPr>
          <w:lang w:val="fr-BE"/>
        </w:rPr>
        <w:t>.</w:t>
      </w:r>
    </w:p>
    <w:p w:rsidR="003A0A5D" w:rsidRPr="00677BBC" w:rsidRDefault="00081657" w:rsidP="003A0A5D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5.</w:t>
      </w:r>
      <w:r w:rsidRPr="00677BBC">
        <w:rPr>
          <w:lang w:val="fr-BE"/>
        </w:rPr>
        <w:tab/>
      </w:r>
      <w:r w:rsidR="005E6E7F" w:rsidRPr="00677BBC">
        <w:rPr>
          <w:lang w:val="fr-BE"/>
        </w:rPr>
        <w:t>Achat de terrains à la Fabrique d’</w:t>
      </w:r>
      <w:r w:rsidR="00622886">
        <w:rPr>
          <w:caps/>
          <w:lang w:val="fr-BE"/>
        </w:rPr>
        <w:t>E</w:t>
      </w:r>
      <w:r w:rsidR="005E6E7F" w:rsidRPr="00677BBC">
        <w:rPr>
          <w:lang w:val="fr-BE"/>
        </w:rPr>
        <w:t xml:space="preserve">glise </w:t>
      </w:r>
      <w:r w:rsidR="00622886">
        <w:rPr>
          <w:lang w:val="fr-BE"/>
        </w:rPr>
        <w:t>–</w:t>
      </w:r>
      <w:r w:rsidR="005E6E7F" w:rsidRPr="00677BBC">
        <w:rPr>
          <w:lang w:val="fr-BE"/>
        </w:rPr>
        <w:t xml:space="preserve"> bâtiment</w:t>
      </w:r>
      <w:r w:rsidR="00622886">
        <w:rPr>
          <w:lang w:val="fr-BE"/>
        </w:rPr>
        <w:t xml:space="preserve"> </w:t>
      </w:r>
      <w:r w:rsidR="005E6E7F" w:rsidRPr="00677BBC">
        <w:rPr>
          <w:lang w:val="fr-BE"/>
        </w:rPr>
        <w:t>CPAS/BIB</w:t>
      </w:r>
      <w:r w:rsidRPr="00677BBC">
        <w:rPr>
          <w:lang w:val="fr-BE"/>
        </w:rPr>
        <w:t xml:space="preserve">. </w:t>
      </w:r>
      <w:r w:rsidR="005E6E7F" w:rsidRPr="00677BBC">
        <w:rPr>
          <w:lang w:val="fr-BE"/>
        </w:rPr>
        <w:t xml:space="preserve">Ce point est approuvé par </w:t>
      </w:r>
      <w:r w:rsidRPr="00677BBC">
        <w:rPr>
          <w:lang w:val="fr-BE"/>
        </w:rPr>
        <w:t xml:space="preserve">13 </w:t>
      </w:r>
      <w:r w:rsidR="005E6E7F" w:rsidRPr="00677BBC">
        <w:rPr>
          <w:lang w:val="fr-BE"/>
        </w:rPr>
        <w:t xml:space="preserve">voix pour et </w:t>
      </w:r>
      <w:r w:rsidRPr="00677BBC">
        <w:rPr>
          <w:lang w:val="fr-BE"/>
        </w:rPr>
        <w:t xml:space="preserve">7 </w:t>
      </w:r>
      <w:r w:rsidR="005E6E7F" w:rsidRPr="00677BBC">
        <w:rPr>
          <w:lang w:val="fr-BE"/>
        </w:rPr>
        <w:t xml:space="preserve">contre </w:t>
      </w:r>
      <w:r w:rsidRPr="00677BBC">
        <w:rPr>
          <w:lang w:val="fr-BE"/>
        </w:rPr>
        <w:t xml:space="preserve">(Bernard Carpriau, Didier </w:t>
      </w:r>
      <w:proofErr w:type="spellStart"/>
      <w:r w:rsidRPr="00677BBC">
        <w:rPr>
          <w:lang w:val="fr-BE"/>
        </w:rPr>
        <w:t>Noltincx</w:t>
      </w:r>
      <w:proofErr w:type="spellEnd"/>
      <w:r w:rsidRPr="00677BBC">
        <w:rPr>
          <w:lang w:val="fr-BE"/>
        </w:rPr>
        <w:t xml:space="preserve">, Roger Mertens, Roberto </w:t>
      </w:r>
      <w:proofErr w:type="spellStart"/>
      <w:r w:rsidRPr="00677BBC">
        <w:rPr>
          <w:lang w:val="fr-BE"/>
        </w:rPr>
        <w:t>Galluccio</w:t>
      </w:r>
      <w:proofErr w:type="spellEnd"/>
      <w:r w:rsidRPr="00677BBC">
        <w:rPr>
          <w:lang w:val="fr-BE"/>
        </w:rPr>
        <w:t xml:space="preserve">, Jeannine </w:t>
      </w:r>
      <w:proofErr w:type="spellStart"/>
      <w:r w:rsidRPr="00677BBC">
        <w:rPr>
          <w:lang w:val="fr-BE"/>
        </w:rPr>
        <w:t>Sarels</w:t>
      </w:r>
      <w:proofErr w:type="spellEnd"/>
      <w:r w:rsidRPr="00677BBC">
        <w:rPr>
          <w:lang w:val="fr-BE"/>
        </w:rPr>
        <w:t xml:space="preserve">, Alain </w:t>
      </w:r>
      <w:proofErr w:type="spellStart"/>
      <w:r w:rsidRPr="00677BBC">
        <w:rPr>
          <w:lang w:val="fr-BE"/>
        </w:rPr>
        <w:t>Stubbe</w:t>
      </w:r>
      <w:proofErr w:type="spellEnd"/>
      <w:r w:rsidRPr="00677BBC">
        <w:rPr>
          <w:lang w:val="fr-BE"/>
        </w:rPr>
        <w:t xml:space="preserve"> e</w:t>
      </w:r>
      <w:r w:rsidR="005E6E7F" w:rsidRPr="00677BBC">
        <w:rPr>
          <w:lang w:val="fr-BE"/>
        </w:rPr>
        <w:t>t</w:t>
      </w:r>
      <w:r w:rsidRPr="00677BBC">
        <w:rPr>
          <w:lang w:val="fr-BE"/>
        </w:rPr>
        <w:t xml:space="preserve"> Eugène </w:t>
      </w:r>
      <w:proofErr w:type="spellStart"/>
      <w:r w:rsidRPr="00677BBC">
        <w:rPr>
          <w:lang w:val="fr-BE"/>
        </w:rPr>
        <w:t>Verbist</w:t>
      </w:r>
      <w:proofErr w:type="spellEnd"/>
      <w:r w:rsidRPr="00677BBC">
        <w:rPr>
          <w:noProof/>
          <w:lang w:val="fr-BE"/>
        </w:rPr>
        <w:t>)</w:t>
      </w:r>
      <w:r w:rsidR="005E6E7F" w:rsidRPr="00677BBC">
        <w:rPr>
          <w:noProof/>
          <w:lang w:val="fr-BE"/>
        </w:rPr>
        <w:t>.</w:t>
      </w:r>
    </w:p>
    <w:p w:rsidR="003A0A5D" w:rsidRPr="00677BBC" w:rsidRDefault="00081657" w:rsidP="005E6E7F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6.</w:t>
      </w:r>
      <w:r w:rsidRPr="00677BBC">
        <w:rPr>
          <w:lang w:val="fr-BE"/>
        </w:rPr>
        <w:tab/>
      </w:r>
      <w:r w:rsidR="005E6E7F" w:rsidRPr="00677BBC">
        <w:rPr>
          <w:lang w:val="fr-BE"/>
        </w:rPr>
        <w:t xml:space="preserve">Extension et aménagement du campus Bien-être </w:t>
      </w:r>
      <w:r w:rsidR="00677BBC" w:rsidRPr="00677BBC">
        <w:rPr>
          <w:lang w:val="fr-BE"/>
        </w:rPr>
        <w:t>–</w:t>
      </w:r>
      <w:r w:rsidR="005E6E7F" w:rsidRPr="00677BBC">
        <w:rPr>
          <w:lang w:val="fr-BE"/>
        </w:rPr>
        <w:t xml:space="preserve"> Approbation</w:t>
      </w:r>
      <w:r w:rsidR="00677BBC" w:rsidRPr="00677BBC">
        <w:rPr>
          <w:lang w:val="fr-BE"/>
        </w:rPr>
        <w:t xml:space="preserve"> </w:t>
      </w:r>
      <w:r w:rsidR="005E6E7F" w:rsidRPr="00677BBC">
        <w:rPr>
          <w:lang w:val="fr-BE"/>
        </w:rPr>
        <w:t xml:space="preserve">du cahier des charges (cahier des charges et plans) </w:t>
      </w:r>
      <w:r w:rsidR="00677BBC" w:rsidRPr="00677BBC">
        <w:rPr>
          <w:lang w:val="fr-BE"/>
        </w:rPr>
        <w:t>–</w:t>
      </w:r>
      <w:r w:rsidR="005E6E7F" w:rsidRPr="00677BBC">
        <w:rPr>
          <w:lang w:val="fr-BE"/>
        </w:rPr>
        <w:t xml:space="preserve"> coûts</w:t>
      </w:r>
      <w:r w:rsidR="00677BBC" w:rsidRPr="00677BBC">
        <w:rPr>
          <w:lang w:val="fr-BE"/>
        </w:rPr>
        <w:t xml:space="preserve"> –</w:t>
      </w:r>
      <w:r w:rsidR="005E6E7F" w:rsidRPr="00677BBC">
        <w:rPr>
          <w:lang w:val="fr-BE"/>
        </w:rPr>
        <w:t xml:space="preserve"> modalités</w:t>
      </w:r>
      <w:r w:rsidR="00677BBC" w:rsidRPr="00677BBC">
        <w:rPr>
          <w:lang w:val="fr-BE"/>
        </w:rPr>
        <w:t xml:space="preserve"> </w:t>
      </w:r>
      <w:r w:rsidR="005E6E7F" w:rsidRPr="00677BBC">
        <w:rPr>
          <w:lang w:val="fr-BE"/>
        </w:rPr>
        <w:t>d'adjudication</w:t>
      </w:r>
      <w:r w:rsidRPr="00677BBC">
        <w:rPr>
          <w:lang w:val="fr-BE"/>
        </w:rPr>
        <w:t xml:space="preserve">. </w:t>
      </w:r>
      <w:r w:rsidR="00677BBC" w:rsidRPr="00677BBC">
        <w:rPr>
          <w:lang w:val="fr-BE"/>
        </w:rPr>
        <w:t xml:space="preserve">Ce point est approuvé par </w:t>
      </w:r>
      <w:r w:rsidRPr="00677BBC">
        <w:rPr>
          <w:lang w:val="fr-BE"/>
        </w:rPr>
        <w:t xml:space="preserve">14 </w:t>
      </w:r>
      <w:r w:rsidR="00677BBC" w:rsidRPr="00677BBC">
        <w:rPr>
          <w:lang w:val="fr-BE"/>
        </w:rPr>
        <w:t xml:space="preserve">voix pour et </w:t>
      </w:r>
      <w:r w:rsidRPr="00677BBC">
        <w:rPr>
          <w:lang w:val="fr-BE"/>
        </w:rPr>
        <w:t xml:space="preserve">6 </w:t>
      </w:r>
      <w:r w:rsidR="00677BBC" w:rsidRPr="00677BBC">
        <w:rPr>
          <w:lang w:val="fr-BE"/>
        </w:rPr>
        <w:t xml:space="preserve">contre </w:t>
      </w:r>
      <w:r w:rsidRPr="00677BBC">
        <w:rPr>
          <w:lang w:val="fr-BE"/>
        </w:rPr>
        <w:t xml:space="preserve">(Bernard Carpriau, Didier </w:t>
      </w:r>
      <w:proofErr w:type="spellStart"/>
      <w:r w:rsidRPr="00677BBC">
        <w:rPr>
          <w:lang w:val="fr-BE"/>
        </w:rPr>
        <w:t>Noltincx</w:t>
      </w:r>
      <w:proofErr w:type="spellEnd"/>
      <w:r w:rsidRPr="00677BBC">
        <w:rPr>
          <w:lang w:val="fr-BE"/>
        </w:rPr>
        <w:t>, Roger Mertens, Ro</w:t>
      </w:r>
      <w:r w:rsidR="00677BBC" w:rsidRPr="00677BBC">
        <w:rPr>
          <w:lang w:val="fr-BE"/>
        </w:rPr>
        <w:t xml:space="preserve">berto </w:t>
      </w:r>
      <w:proofErr w:type="spellStart"/>
      <w:r w:rsidR="00677BBC" w:rsidRPr="00677BBC">
        <w:rPr>
          <w:lang w:val="fr-BE"/>
        </w:rPr>
        <w:t>Galluccio</w:t>
      </w:r>
      <w:proofErr w:type="spellEnd"/>
      <w:r w:rsidR="00677BBC" w:rsidRPr="00677BBC">
        <w:rPr>
          <w:lang w:val="fr-BE"/>
        </w:rPr>
        <w:t xml:space="preserve">, Alain </w:t>
      </w:r>
      <w:proofErr w:type="spellStart"/>
      <w:r w:rsidR="00677BBC" w:rsidRPr="00677BBC">
        <w:rPr>
          <w:lang w:val="fr-BE"/>
        </w:rPr>
        <w:t>Stubbe</w:t>
      </w:r>
      <w:proofErr w:type="spellEnd"/>
      <w:r w:rsidR="00677BBC" w:rsidRPr="00677BBC">
        <w:rPr>
          <w:lang w:val="fr-BE"/>
        </w:rPr>
        <w:t xml:space="preserve"> et</w:t>
      </w:r>
      <w:r w:rsidRPr="00677BBC">
        <w:rPr>
          <w:lang w:val="fr-BE"/>
        </w:rPr>
        <w:t xml:space="preserve"> Eugène </w:t>
      </w:r>
      <w:proofErr w:type="spellStart"/>
      <w:r w:rsidRPr="00677BBC">
        <w:rPr>
          <w:lang w:val="fr-BE"/>
        </w:rPr>
        <w:t>Verbist</w:t>
      </w:r>
      <w:proofErr w:type="spellEnd"/>
      <w:r w:rsidRPr="00677BBC">
        <w:rPr>
          <w:noProof/>
          <w:lang w:val="fr-BE"/>
        </w:rPr>
        <w:t>)</w:t>
      </w:r>
      <w:r w:rsidR="00677BBC" w:rsidRPr="00677BBC">
        <w:rPr>
          <w:noProof/>
          <w:lang w:val="fr-BE"/>
        </w:rPr>
        <w:t>.</w:t>
      </w:r>
      <w:r w:rsidRPr="00677BBC">
        <w:rPr>
          <w:i/>
          <w:lang w:val="fr-BE"/>
        </w:rPr>
        <w:br/>
      </w:r>
      <w:r w:rsidR="00677BBC" w:rsidRPr="00677BBC">
        <w:rPr>
          <w:lang w:val="fr-BE"/>
        </w:rPr>
        <w:t>Monsieur Armand Hermans, président du CPAS</w:t>
      </w:r>
      <w:r w:rsidRPr="00677BBC">
        <w:rPr>
          <w:lang w:val="fr-BE"/>
        </w:rPr>
        <w:t xml:space="preserve">, </w:t>
      </w:r>
      <w:r w:rsidR="00677BBC" w:rsidRPr="00677BBC">
        <w:rPr>
          <w:lang w:val="fr-BE"/>
        </w:rPr>
        <w:t xml:space="preserve">Madame </w:t>
      </w:r>
      <w:r w:rsidRPr="00677BBC">
        <w:rPr>
          <w:lang w:val="fr-BE"/>
        </w:rPr>
        <w:t xml:space="preserve">Lieve Verschueren, </w:t>
      </w:r>
      <w:r w:rsidR="00677BBC" w:rsidRPr="00677BBC">
        <w:rPr>
          <w:lang w:val="fr-BE"/>
        </w:rPr>
        <w:t>collaboratrice d’encadrement du CPAS</w:t>
      </w:r>
      <w:r w:rsidRPr="00677BBC">
        <w:rPr>
          <w:lang w:val="fr-BE"/>
        </w:rPr>
        <w:t xml:space="preserve">, </w:t>
      </w:r>
      <w:r w:rsidR="00677BBC" w:rsidRPr="00677BBC">
        <w:rPr>
          <w:lang w:val="fr-BE"/>
        </w:rPr>
        <w:t>et Madame</w:t>
      </w:r>
      <w:r w:rsidRPr="00677BBC">
        <w:rPr>
          <w:lang w:val="fr-BE"/>
        </w:rPr>
        <w:t xml:space="preserve"> </w:t>
      </w:r>
      <w:r w:rsidR="00677BBC" w:rsidRPr="00677BBC">
        <w:rPr>
          <w:lang w:val="fr-BE"/>
        </w:rPr>
        <w:t>Patricia Hautain, bibliothécaire</w:t>
      </w:r>
      <w:r w:rsidRPr="00677BBC">
        <w:rPr>
          <w:lang w:val="fr-BE"/>
        </w:rPr>
        <w:t xml:space="preserve">, </w:t>
      </w:r>
      <w:r w:rsidR="00677BBC" w:rsidRPr="00677BBC">
        <w:rPr>
          <w:lang w:val="fr-BE"/>
        </w:rPr>
        <w:t>commentent ce point</w:t>
      </w:r>
      <w:r w:rsidRPr="00677BBC">
        <w:rPr>
          <w:lang w:val="fr-BE"/>
        </w:rPr>
        <w:t>.</w:t>
      </w:r>
    </w:p>
    <w:p w:rsidR="003A0A5D" w:rsidRPr="00677BBC" w:rsidRDefault="00081657" w:rsidP="00677BBC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7.</w:t>
      </w:r>
      <w:r w:rsidRPr="00677BBC">
        <w:rPr>
          <w:lang w:val="fr-BE"/>
        </w:rPr>
        <w:tab/>
      </w:r>
      <w:r w:rsidR="00677BBC" w:rsidRPr="00677BBC">
        <w:rPr>
          <w:lang w:val="fr-BE"/>
        </w:rPr>
        <w:t>Entretien du patrimoine routier pour l'année 2019. Approbation du cahier des charges et modalités d'adjudication</w:t>
      </w:r>
      <w:r w:rsidRPr="00677BBC">
        <w:rPr>
          <w:lang w:val="fr-BE"/>
        </w:rPr>
        <w:t xml:space="preserve">. </w:t>
      </w:r>
      <w:r w:rsidR="00677BBC" w:rsidRPr="00677BBC">
        <w:rPr>
          <w:lang w:val="fr-BE"/>
        </w:rPr>
        <w:t>C</w:t>
      </w:r>
      <w:r w:rsidR="00677BBC" w:rsidRPr="00677BBC">
        <w:rPr>
          <w:rFonts w:cs="Tahoma"/>
          <w:szCs w:val="20"/>
          <w:lang w:val="fr-BE"/>
        </w:rPr>
        <w:t>e point est approuvé à l’unanimité des voix</w:t>
      </w:r>
      <w:r w:rsidR="00677BBC" w:rsidRPr="00677BBC">
        <w:rPr>
          <w:lang w:val="fr-BE"/>
        </w:rPr>
        <w:t>.</w:t>
      </w:r>
    </w:p>
    <w:p w:rsidR="003A0A5D" w:rsidRPr="00677BBC" w:rsidRDefault="00081657" w:rsidP="003A0A5D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8.</w:t>
      </w:r>
      <w:r w:rsidRPr="00677BBC">
        <w:rPr>
          <w:lang w:val="fr-BE"/>
        </w:rPr>
        <w:tab/>
      </w:r>
      <w:r w:rsidR="00677BBC" w:rsidRPr="00677BBC">
        <w:rPr>
          <w:lang w:val="fr-BE"/>
        </w:rPr>
        <w:t>Modification du règlement de roulage : stationnement réservé aux voitures électriques</w:t>
      </w:r>
      <w:r w:rsidRPr="00677BBC">
        <w:rPr>
          <w:lang w:val="fr-BE"/>
        </w:rPr>
        <w:t xml:space="preserve">. </w:t>
      </w:r>
      <w:r w:rsidR="00677BBC" w:rsidRPr="00677BBC">
        <w:rPr>
          <w:lang w:val="fr-BE"/>
        </w:rPr>
        <w:t>C</w:t>
      </w:r>
      <w:r w:rsidR="00677BBC" w:rsidRPr="00677BBC">
        <w:rPr>
          <w:rFonts w:cs="Tahoma"/>
          <w:szCs w:val="20"/>
          <w:lang w:val="fr-BE"/>
        </w:rPr>
        <w:t>e point est approuvé à l’unanimité des voix</w:t>
      </w:r>
      <w:r w:rsidR="00677BBC" w:rsidRPr="00677BBC">
        <w:rPr>
          <w:lang w:val="fr-BE"/>
        </w:rPr>
        <w:t>.</w:t>
      </w:r>
    </w:p>
    <w:p w:rsidR="003A0A5D" w:rsidRPr="00677BBC" w:rsidRDefault="00081657" w:rsidP="003A0A5D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9.</w:t>
      </w:r>
      <w:r w:rsidRPr="00677BBC">
        <w:rPr>
          <w:lang w:val="fr-BE"/>
        </w:rPr>
        <w:tab/>
      </w:r>
      <w:r w:rsidR="00677BBC" w:rsidRPr="00677BBC">
        <w:rPr>
          <w:lang w:val="fr-BE"/>
        </w:rPr>
        <w:t xml:space="preserve">Modification du règlement de roulage : modification de la gestion du trafic rue A. </w:t>
      </w:r>
      <w:proofErr w:type="spellStart"/>
      <w:r w:rsidR="00677BBC" w:rsidRPr="00677BBC">
        <w:rPr>
          <w:lang w:val="fr-BE"/>
        </w:rPr>
        <w:t>Verhasselt</w:t>
      </w:r>
      <w:proofErr w:type="spellEnd"/>
      <w:r w:rsidRPr="00677BBC">
        <w:rPr>
          <w:lang w:val="fr-BE"/>
        </w:rPr>
        <w:t xml:space="preserve">. </w:t>
      </w:r>
      <w:r w:rsidR="00677BBC" w:rsidRPr="00677BBC">
        <w:rPr>
          <w:lang w:val="fr-BE"/>
        </w:rPr>
        <w:t>C</w:t>
      </w:r>
      <w:r w:rsidR="00677BBC" w:rsidRPr="00677BBC">
        <w:rPr>
          <w:rFonts w:cs="Tahoma"/>
          <w:szCs w:val="20"/>
          <w:lang w:val="fr-BE"/>
        </w:rPr>
        <w:t>e point est approuvé à l’unanimité des voix</w:t>
      </w:r>
      <w:r w:rsidR="00677BBC" w:rsidRPr="00677BBC">
        <w:rPr>
          <w:lang w:val="fr-BE"/>
        </w:rPr>
        <w:t>.</w:t>
      </w:r>
    </w:p>
    <w:p w:rsidR="003A0A5D" w:rsidRPr="00677BBC" w:rsidRDefault="00081657" w:rsidP="003A0A5D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10.</w:t>
      </w:r>
      <w:r w:rsidRPr="00677BBC">
        <w:rPr>
          <w:lang w:val="fr-BE"/>
        </w:rPr>
        <w:tab/>
      </w:r>
      <w:r w:rsidR="00677BBC" w:rsidRPr="00677BBC">
        <w:rPr>
          <w:lang w:val="fr-BE"/>
        </w:rPr>
        <w:t>Règlement de police relatif aux magasins de nuit et aux bureaux privés pour les télécommunications</w:t>
      </w:r>
      <w:r w:rsidRPr="00677BBC">
        <w:rPr>
          <w:lang w:val="fr-BE"/>
        </w:rPr>
        <w:t xml:space="preserve">. </w:t>
      </w:r>
      <w:r w:rsidR="00677BBC" w:rsidRPr="00677BBC">
        <w:rPr>
          <w:lang w:val="fr-BE"/>
        </w:rPr>
        <w:t>C</w:t>
      </w:r>
      <w:r w:rsidR="00677BBC" w:rsidRPr="00677BBC">
        <w:rPr>
          <w:rFonts w:cs="Tahoma"/>
          <w:szCs w:val="20"/>
          <w:lang w:val="fr-BE"/>
        </w:rPr>
        <w:t>e point est approuvé à l’unanimité des voix</w:t>
      </w:r>
      <w:r w:rsidR="00677BBC" w:rsidRPr="00677BBC">
        <w:rPr>
          <w:lang w:val="fr-BE"/>
        </w:rPr>
        <w:t>.</w:t>
      </w:r>
    </w:p>
    <w:p w:rsidR="003A0A5D" w:rsidRPr="00677BBC" w:rsidRDefault="00081657" w:rsidP="003A0A5D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11.</w:t>
      </w:r>
      <w:r w:rsidRPr="00677BBC">
        <w:rPr>
          <w:lang w:val="fr-BE"/>
        </w:rPr>
        <w:tab/>
      </w:r>
      <w:r w:rsidR="00677BBC" w:rsidRPr="00677BBC">
        <w:rPr>
          <w:lang w:val="fr-BE"/>
        </w:rPr>
        <w:t>Création de la Maison de l'Enfant</w:t>
      </w:r>
      <w:r w:rsidRPr="00677BBC">
        <w:rPr>
          <w:lang w:val="fr-BE"/>
        </w:rPr>
        <w:t xml:space="preserve">. </w:t>
      </w:r>
      <w:r w:rsidR="00677BBC" w:rsidRPr="00677BBC">
        <w:rPr>
          <w:lang w:val="fr-BE"/>
        </w:rPr>
        <w:t xml:space="preserve">Ce point est approuvé par </w:t>
      </w:r>
      <w:r w:rsidRPr="00677BBC">
        <w:rPr>
          <w:lang w:val="fr-BE"/>
        </w:rPr>
        <w:t xml:space="preserve">13 </w:t>
      </w:r>
      <w:r w:rsidR="00677BBC" w:rsidRPr="00677BBC">
        <w:rPr>
          <w:lang w:val="fr-BE"/>
        </w:rPr>
        <w:t xml:space="preserve">voix pour, </w:t>
      </w:r>
      <w:r w:rsidRPr="00677BBC">
        <w:rPr>
          <w:lang w:val="fr-BE"/>
        </w:rPr>
        <w:t xml:space="preserve">6 </w:t>
      </w:r>
      <w:r w:rsidR="00677BBC" w:rsidRPr="00677BBC">
        <w:rPr>
          <w:lang w:val="fr-BE"/>
        </w:rPr>
        <w:t xml:space="preserve">contre </w:t>
      </w:r>
      <w:r w:rsidRPr="00677BBC">
        <w:rPr>
          <w:lang w:val="fr-BE"/>
        </w:rPr>
        <w:t xml:space="preserve">(Bernard Carpriau, Didier </w:t>
      </w:r>
      <w:proofErr w:type="spellStart"/>
      <w:r w:rsidRPr="00677BBC">
        <w:rPr>
          <w:lang w:val="fr-BE"/>
        </w:rPr>
        <w:t>Noltincx</w:t>
      </w:r>
      <w:proofErr w:type="spellEnd"/>
      <w:r w:rsidRPr="00677BBC">
        <w:rPr>
          <w:lang w:val="fr-BE"/>
        </w:rPr>
        <w:t>, Roger Mertens, Ro</w:t>
      </w:r>
      <w:r w:rsidR="00677BBC" w:rsidRPr="00677BBC">
        <w:rPr>
          <w:lang w:val="fr-BE"/>
        </w:rPr>
        <w:t xml:space="preserve">berto </w:t>
      </w:r>
      <w:proofErr w:type="spellStart"/>
      <w:r w:rsidR="00677BBC" w:rsidRPr="00677BBC">
        <w:rPr>
          <w:lang w:val="fr-BE"/>
        </w:rPr>
        <w:t>Galluccio</w:t>
      </w:r>
      <w:proofErr w:type="spellEnd"/>
      <w:r w:rsidR="00677BBC" w:rsidRPr="00677BBC">
        <w:rPr>
          <w:lang w:val="fr-BE"/>
        </w:rPr>
        <w:t xml:space="preserve">, Alain </w:t>
      </w:r>
      <w:proofErr w:type="spellStart"/>
      <w:r w:rsidR="00677BBC" w:rsidRPr="00677BBC">
        <w:rPr>
          <w:lang w:val="fr-BE"/>
        </w:rPr>
        <w:t>Stubbe</w:t>
      </w:r>
      <w:proofErr w:type="spellEnd"/>
      <w:r w:rsidR="00677BBC" w:rsidRPr="00677BBC">
        <w:rPr>
          <w:lang w:val="fr-BE"/>
        </w:rPr>
        <w:t xml:space="preserve"> et</w:t>
      </w:r>
      <w:r w:rsidRPr="00677BBC">
        <w:rPr>
          <w:lang w:val="fr-BE"/>
        </w:rPr>
        <w:t xml:space="preserve"> Eugène </w:t>
      </w:r>
      <w:proofErr w:type="spellStart"/>
      <w:r w:rsidRPr="00677BBC">
        <w:rPr>
          <w:lang w:val="fr-BE"/>
        </w:rPr>
        <w:t>Verbist</w:t>
      </w:r>
      <w:proofErr w:type="spellEnd"/>
      <w:r w:rsidRPr="00677BBC">
        <w:rPr>
          <w:noProof/>
          <w:lang w:val="fr-BE"/>
        </w:rPr>
        <w:t>)</w:t>
      </w:r>
      <w:r w:rsidRPr="00677BBC">
        <w:rPr>
          <w:lang w:val="fr-BE"/>
        </w:rPr>
        <w:t xml:space="preserve"> </w:t>
      </w:r>
      <w:r w:rsidR="00677BBC" w:rsidRPr="00677BBC">
        <w:rPr>
          <w:lang w:val="fr-BE"/>
        </w:rPr>
        <w:t xml:space="preserve">et </w:t>
      </w:r>
      <w:r w:rsidRPr="00677BBC">
        <w:rPr>
          <w:lang w:val="fr-BE"/>
        </w:rPr>
        <w:t xml:space="preserve">1 </w:t>
      </w:r>
      <w:r w:rsidR="00677BBC" w:rsidRPr="00677BBC">
        <w:rPr>
          <w:lang w:val="fr-BE"/>
        </w:rPr>
        <w:t xml:space="preserve">abstention </w:t>
      </w:r>
      <w:r w:rsidRPr="00677BBC">
        <w:rPr>
          <w:lang w:val="fr-BE"/>
        </w:rPr>
        <w:t xml:space="preserve">(Jeannine </w:t>
      </w:r>
      <w:proofErr w:type="spellStart"/>
      <w:r w:rsidRPr="00677BBC">
        <w:rPr>
          <w:lang w:val="fr-BE"/>
        </w:rPr>
        <w:t>Sarels</w:t>
      </w:r>
      <w:proofErr w:type="spellEnd"/>
      <w:r w:rsidRPr="00677BBC">
        <w:rPr>
          <w:noProof/>
          <w:lang w:val="fr-BE"/>
        </w:rPr>
        <w:t>)</w:t>
      </w:r>
      <w:r w:rsidR="00677BBC" w:rsidRPr="00677BBC">
        <w:rPr>
          <w:noProof/>
          <w:lang w:val="fr-BE"/>
        </w:rPr>
        <w:t>.</w:t>
      </w:r>
    </w:p>
    <w:p w:rsidR="00A24F45" w:rsidRPr="00677BBC" w:rsidRDefault="00A24F45" w:rsidP="00AC3AF9">
      <w:pPr>
        <w:rPr>
          <w:lang w:val="fr-BE"/>
        </w:rPr>
      </w:pPr>
      <w:bookmarkStart w:id="4" w:name="_Hlk519607601_0"/>
      <w:bookmarkStart w:id="5" w:name="_Hlk519594555_0"/>
      <w:bookmarkStart w:id="6" w:name="_Hlk519595799_0"/>
      <w:bookmarkEnd w:id="4"/>
      <w:bookmarkEnd w:id="5"/>
      <w:bookmarkEnd w:id="6"/>
    </w:p>
    <w:p w:rsidR="00677BBC" w:rsidRPr="00677BBC" w:rsidRDefault="00677BBC" w:rsidP="00677BBC">
      <w:pPr>
        <w:rPr>
          <w:b/>
          <w:caps/>
          <w:szCs w:val="20"/>
          <w:u w:val="single"/>
          <w:lang w:val="fr-BE"/>
        </w:rPr>
      </w:pPr>
      <w:r w:rsidRPr="00677BBC">
        <w:rPr>
          <w:b/>
          <w:caps/>
          <w:szCs w:val="20"/>
          <w:u w:val="single"/>
          <w:lang w:val="fr-BE"/>
        </w:rPr>
        <w:t>Séance à huis clos</w:t>
      </w:r>
    </w:p>
    <w:p w:rsidR="0060068F" w:rsidRPr="00677BBC" w:rsidRDefault="00AF4C02" w:rsidP="00D91DC4">
      <w:pPr>
        <w:spacing w:line="280" w:lineRule="exact"/>
        <w:rPr>
          <w:lang w:val="fr-BE"/>
        </w:rPr>
      </w:pPr>
    </w:p>
    <w:p w:rsidR="00AC3AF9" w:rsidRPr="00677BBC" w:rsidRDefault="00081657" w:rsidP="00D91DC4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12.</w:t>
      </w:r>
      <w:r w:rsidRPr="00677BBC">
        <w:rPr>
          <w:lang w:val="fr-BE"/>
        </w:rPr>
        <w:tab/>
      </w:r>
      <w:r w:rsidR="00677BBC" w:rsidRPr="00677BBC">
        <w:rPr>
          <w:lang w:val="fr-BE"/>
        </w:rPr>
        <w:t>Remplacement en cas d'absence du directeur général faisant fonction</w:t>
      </w:r>
      <w:r w:rsidRPr="00677BBC">
        <w:rPr>
          <w:lang w:val="fr-BE"/>
        </w:rPr>
        <w:t>.</w:t>
      </w:r>
      <w:r w:rsidR="005D722C" w:rsidRPr="00677BBC">
        <w:rPr>
          <w:lang w:val="fr-BE"/>
        </w:rPr>
        <w:t xml:space="preserve"> </w:t>
      </w:r>
      <w:r w:rsidR="00677BBC" w:rsidRPr="00677BBC">
        <w:rPr>
          <w:lang w:val="fr-BE"/>
        </w:rPr>
        <w:t xml:space="preserve">Ce point est approuvé par </w:t>
      </w:r>
      <w:r w:rsidRPr="00677BBC">
        <w:rPr>
          <w:lang w:val="fr-BE"/>
        </w:rPr>
        <w:t xml:space="preserve">16 </w:t>
      </w:r>
      <w:r w:rsidR="00677BBC" w:rsidRPr="00677BBC">
        <w:rPr>
          <w:lang w:val="fr-BE"/>
        </w:rPr>
        <w:t>voix pour.</w:t>
      </w:r>
    </w:p>
    <w:p w:rsidR="00AC3AF9" w:rsidRPr="00677BBC" w:rsidRDefault="00081657" w:rsidP="00D91DC4">
      <w:pPr>
        <w:tabs>
          <w:tab w:val="right" w:pos="284"/>
          <w:tab w:val="left" w:pos="567"/>
        </w:tabs>
        <w:spacing w:line="280" w:lineRule="exact"/>
        <w:ind w:left="567" w:hanging="567"/>
        <w:rPr>
          <w:lang w:val="fr-BE"/>
        </w:rPr>
      </w:pPr>
      <w:r w:rsidRPr="00677BBC">
        <w:rPr>
          <w:lang w:val="fr-BE"/>
        </w:rPr>
        <w:tab/>
        <w:t>13.</w:t>
      </w:r>
      <w:r w:rsidRPr="00677BBC">
        <w:rPr>
          <w:lang w:val="fr-BE"/>
        </w:rPr>
        <w:tab/>
      </w:r>
      <w:r w:rsidR="00677BBC" w:rsidRPr="00677BBC">
        <w:rPr>
          <w:lang w:val="fr-BE"/>
        </w:rPr>
        <w:t>Remplacement en cas d'absence du directeur financier</w:t>
      </w:r>
      <w:r w:rsidRPr="00677BBC">
        <w:rPr>
          <w:lang w:val="fr-BE"/>
        </w:rPr>
        <w:t>.</w:t>
      </w:r>
      <w:r w:rsidR="005D722C" w:rsidRPr="00677BBC">
        <w:rPr>
          <w:lang w:val="fr-BE"/>
        </w:rPr>
        <w:t xml:space="preserve"> </w:t>
      </w:r>
      <w:r w:rsidR="00677BBC" w:rsidRPr="00677BBC">
        <w:rPr>
          <w:lang w:val="fr-BE"/>
        </w:rPr>
        <w:t xml:space="preserve">Ce point est approuvé par </w:t>
      </w:r>
      <w:r w:rsidRPr="00677BBC">
        <w:rPr>
          <w:lang w:val="fr-BE"/>
        </w:rPr>
        <w:t xml:space="preserve">16 </w:t>
      </w:r>
      <w:r w:rsidR="00677BBC" w:rsidRPr="00677BBC">
        <w:rPr>
          <w:lang w:val="fr-BE"/>
        </w:rPr>
        <w:t>voix pour.</w:t>
      </w:r>
    </w:p>
    <w:p w:rsidR="00A24F45" w:rsidRPr="00677BBC" w:rsidRDefault="00A24F45" w:rsidP="00F22AAC">
      <w:pPr>
        <w:rPr>
          <w:i/>
          <w:lang w:val="fr-BE"/>
        </w:rPr>
      </w:pPr>
    </w:p>
    <w:p w:rsidR="00677BBC" w:rsidRPr="00677BBC" w:rsidRDefault="00677BBC" w:rsidP="00677BBC">
      <w:pPr>
        <w:rPr>
          <w:caps/>
          <w:lang w:val="fr-BE"/>
        </w:rPr>
      </w:pPr>
      <w:r w:rsidRPr="00677BBC">
        <w:rPr>
          <w:b/>
          <w:caps/>
          <w:u w:val="single"/>
          <w:lang w:val="fr-BE"/>
        </w:rPr>
        <w:t>Questions orales des conseillers communaux</w:t>
      </w:r>
    </w:p>
    <w:p w:rsidR="00A24F45" w:rsidRPr="00677BBC" w:rsidRDefault="00A24F45">
      <w:pPr>
        <w:rPr>
          <w:lang w:val="fr-BE"/>
        </w:rPr>
      </w:pPr>
    </w:p>
    <w:p w:rsidR="00A24F45" w:rsidRPr="00677BBC" w:rsidRDefault="00081657">
      <w:pPr>
        <w:rPr>
          <w:lang w:val="fr-BE"/>
        </w:rPr>
      </w:pPr>
      <w:r w:rsidRPr="00677BBC">
        <w:rPr>
          <w:b/>
          <w:lang w:val="fr-BE"/>
        </w:rPr>
        <w:t xml:space="preserve">Eugène </w:t>
      </w:r>
      <w:proofErr w:type="spellStart"/>
      <w:r w:rsidRPr="00677BBC">
        <w:rPr>
          <w:b/>
          <w:lang w:val="fr-BE"/>
        </w:rPr>
        <w:t>Verbist</w:t>
      </w:r>
      <w:proofErr w:type="spellEnd"/>
    </w:p>
    <w:p w:rsidR="00A24F45" w:rsidRPr="00677BBC" w:rsidRDefault="00A24F45">
      <w:pPr>
        <w:rPr>
          <w:lang w:val="fr-BE"/>
        </w:rPr>
      </w:pPr>
    </w:p>
    <w:p w:rsidR="00A24F45" w:rsidRPr="0057710E" w:rsidRDefault="00081657">
      <w:pPr>
        <w:rPr>
          <w:lang w:val="fr-BE"/>
        </w:rPr>
      </w:pPr>
      <w:r w:rsidRPr="00B067E0">
        <w:rPr>
          <w:lang w:val="fr-BE"/>
        </w:rPr>
        <w:t xml:space="preserve">* </w:t>
      </w:r>
      <w:r w:rsidR="00B067E0" w:rsidRPr="00B067E0">
        <w:rPr>
          <w:lang w:val="fr-BE"/>
        </w:rPr>
        <w:t>Constate qu’</w:t>
      </w:r>
      <w:proofErr w:type="spellStart"/>
      <w:r w:rsidRPr="00B067E0">
        <w:rPr>
          <w:lang w:val="fr-BE"/>
        </w:rPr>
        <w:t>Eandis</w:t>
      </w:r>
      <w:proofErr w:type="spellEnd"/>
      <w:r w:rsidRPr="00B067E0">
        <w:rPr>
          <w:lang w:val="fr-BE"/>
        </w:rPr>
        <w:t xml:space="preserve"> </w:t>
      </w:r>
      <w:r w:rsidR="00B067E0" w:rsidRPr="00B067E0">
        <w:rPr>
          <w:lang w:val="fr-BE"/>
        </w:rPr>
        <w:t>ne tient toujours pas compte d</w:t>
      </w:r>
      <w:r w:rsidR="00B067E0">
        <w:rPr>
          <w:lang w:val="fr-BE"/>
        </w:rPr>
        <w:t>u code</w:t>
      </w:r>
      <w:r w:rsidR="00B067E0" w:rsidRPr="00B067E0">
        <w:rPr>
          <w:lang w:val="fr-BE"/>
        </w:rPr>
        <w:t xml:space="preserve"> linguistique</w:t>
      </w:r>
      <w:r w:rsidR="0057710E">
        <w:rPr>
          <w:lang w:val="fr-BE"/>
        </w:rPr>
        <w:t xml:space="preserve"> car il continue à recevoir </w:t>
      </w:r>
      <w:r w:rsidR="0057710E" w:rsidRPr="0057710E">
        <w:rPr>
          <w:lang w:val="fr-BE"/>
        </w:rPr>
        <w:t xml:space="preserve">sa </w:t>
      </w:r>
      <w:r w:rsidR="0057710E">
        <w:rPr>
          <w:lang w:val="fr-BE"/>
        </w:rPr>
        <w:t>correspondance en néerlandais</w:t>
      </w:r>
      <w:r w:rsidRPr="0057710E">
        <w:rPr>
          <w:lang w:val="fr-BE"/>
        </w:rPr>
        <w:t xml:space="preserve">. </w:t>
      </w:r>
      <w:r w:rsidR="0057710E" w:rsidRPr="0057710E">
        <w:rPr>
          <w:lang w:val="fr-BE"/>
        </w:rPr>
        <w:t xml:space="preserve">Le bourgmestre répond qu’il va une nouvelle fois contacter </w:t>
      </w:r>
      <w:proofErr w:type="spellStart"/>
      <w:r w:rsidRPr="0057710E">
        <w:rPr>
          <w:lang w:val="fr-BE"/>
        </w:rPr>
        <w:t>Eandis</w:t>
      </w:r>
      <w:proofErr w:type="spellEnd"/>
      <w:r w:rsidRPr="0057710E">
        <w:rPr>
          <w:lang w:val="fr-BE"/>
        </w:rPr>
        <w:t>.</w:t>
      </w:r>
    </w:p>
    <w:p w:rsidR="00A24F45" w:rsidRPr="0057710E" w:rsidRDefault="00A24F45">
      <w:pPr>
        <w:rPr>
          <w:lang w:val="fr-BE"/>
        </w:rPr>
      </w:pPr>
    </w:p>
    <w:p w:rsidR="00A24F45" w:rsidRPr="00B67A24" w:rsidRDefault="00081657">
      <w:pPr>
        <w:rPr>
          <w:lang w:val="fr-BE"/>
        </w:rPr>
      </w:pPr>
      <w:r w:rsidRPr="0057710E">
        <w:rPr>
          <w:lang w:val="fr-BE"/>
        </w:rPr>
        <w:t xml:space="preserve">* </w:t>
      </w:r>
      <w:r w:rsidR="0057710E" w:rsidRPr="0057710E">
        <w:rPr>
          <w:lang w:val="fr-BE"/>
        </w:rPr>
        <w:t xml:space="preserve">Fait remarquer qu’au bout du Val </w:t>
      </w:r>
      <w:r w:rsidRPr="0057710E">
        <w:rPr>
          <w:lang w:val="fr-BE"/>
        </w:rPr>
        <w:t>Braban</w:t>
      </w:r>
      <w:r w:rsidR="0057710E" w:rsidRPr="0057710E">
        <w:rPr>
          <w:lang w:val="fr-BE"/>
        </w:rPr>
        <w:t xml:space="preserve">çon en direction de la chaussée de </w:t>
      </w:r>
      <w:r w:rsidRPr="0057710E">
        <w:rPr>
          <w:lang w:val="fr-BE"/>
        </w:rPr>
        <w:t>Bru</w:t>
      </w:r>
      <w:r w:rsidR="0057710E">
        <w:rPr>
          <w:lang w:val="fr-BE"/>
        </w:rPr>
        <w:t>xelles, la visibilité des automobilistes est fortement</w:t>
      </w:r>
      <w:r w:rsidRPr="0057710E">
        <w:rPr>
          <w:lang w:val="fr-BE"/>
        </w:rPr>
        <w:t xml:space="preserve"> </w:t>
      </w:r>
      <w:r w:rsidR="0057710E">
        <w:rPr>
          <w:lang w:val="fr-BE"/>
        </w:rPr>
        <w:t>obstruée par la haute végétation</w:t>
      </w:r>
      <w:r w:rsidRPr="0057710E">
        <w:rPr>
          <w:lang w:val="fr-BE"/>
        </w:rPr>
        <w:t xml:space="preserve">. </w:t>
      </w:r>
      <w:r w:rsidR="0057710E" w:rsidRPr="00B67A24">
        <w:rPr>
          <w:lang w:val="fr-BE"/>
        </w:rPr>
        <w:t>Le bourgmestre répond qu’il va en faire part au service compétent</w:t>
      </w:r>
      <w:r w:rsidRPr="00B67A24">
        <w:rPr>
          <w:lang w:val="fr-BE"/>
        </w:rPr>
        <w:t>.</w:t>
      </w:r>
    </w:p>
    <w:p w:rsidR="00A24F45" w:rsidRPr="00B67A24" w:rsidRDefault="00A24F45">
      <w:pPr>
        <w:rPr>
          <w:lang w:val="fr-BE"/>
        </w:rPr>
      </w:pPr>
    </w:p>
    <w:p w:rsidR="00A24F45" w:rsidRPr="00677BBC" w:rsidRDefault="00081657">
      <w:pPr>
        <w:rPr>
          <w:lang w:val="fr-BE"/>
        </w:rPr>
      </w:pPr>
      <w:r w:rsidRPr="00677BBC">
        <w:rPr>
          <w:b/>
          <w:lang w:val="fr-BE"/>
        </w:rPr>
        <w:t>Roger Mertens</w:t>
      </w:r>
    </w:p>
    <w:p w:rsidR="00A24F45" w:rsidRPr="00677BBC" w:rsidRDefault="00A24F45">
      <w:pPr>
        <w:rPr>
          <w:lang w:val="fr-BE"/>
        </w:rPr>
      </w:pPr>
    </w:p>
    <w:p w:rsidR="00A24F45" w:rsidRPr="009B5188" w:rsidRDefault="009B5188">
      <w:pPr>
        <w:rPr>
          <w:lang w:val="fr-BE"/>
        </w:rPr>
      </w:pPr>
      <w:r w:rsidRPr="009B5188">
        <w:rPr>
          <w:lang w:val="fr-BE"/>
        </w:rPr>
        <w:t>Demande comment les convocations des élections vont être envoyées</w:t>
      </w:r>
      <w:r w:rsidR="00081657" w:rsidRPr="009B5188">
        <w:rPr>
          <w:lang w:val="fr-BE"/>
        </w:rPr>
        <w:t>.</w:t>
      </w:r>
    </w:p>
    <w:p w:rsidR="00A24F45" w:rsidRPr="009B5188" w:rsidRDefault="009B5188">
      <w:pPr>
        <w:rPr>
          <w:lang w:val="fr-BE"/>
        </w:rPr>
      </w:pPr>
      <w:r w:rsidRPr="009B5188">
        <w:rPr>
          <w:lang w:val="fr-BE"/>
        </w:rPr>
        <w:t xml:space="preserve">Le bourgmestre répond qu’il </w:t>
      </w:r>
      <w:r>
        <w:rPr>
          <w:lang w:val="fr-BE"/>
        </w:rPr>
        <w:t xml:space="preserve">va avoir </w:t>
      </w:r>
      <w:r w:rsidRPr="009B5188">
        <w:rPr>
          <w:lang w:val="fr-BE"/>
        </w:rPr>
        <w:t xml:space="preserve">un de ces jours un entretien avec le </w:t>
      </w:r>
      <w:r w:rsidR="00081657" w:rsidRPr="009B5188">
        <w:rPr>
          <w:lang w:val="fr-BE"/>
        </w:rPr>
        <w:t xml:space="preserve">gouverneur </w:t>
      </w:r>
      <w:r>
        <w:rPr>
          <w:lang w:val="fr-BE"/>
        </w:rPr>
        <w:t>en vue de mettre au point une déclaration conjointe des six communes à facilités</w:t>
      </w:r>
      <w:r w:rsidR="00081657" w:rsidRPr="009B5188">
        <w:rPr>
          <w:lang w:val="fr-BE"/>
        </w:rPr>
        <w:t xml:space="preserve">. </w:t>
      </w:r>
    </w:p>
    <w:p w:rsidR="00A24F45" w:rsidRPr="009B5188" w:rsidRDefault="009B5188">
      <w:pPr>
        <w:rPr>
          <w:lang w:val="fr-BE"/>
        </w:rPr>
      </w:pPr>
      <w:r w:rsidRPr="009B5188">
        <w:rPr>
          <w:lang w:val="fr-BE"/>
        </w:rPr>
        <w:t xml:space="preserve">La commune de </w:t>
      </w:r>
      <w:r w:rsidR="00081657" w:rsidRPr="009B5188">
        <w:rPr>
          <w:lang w:val="fr-BE"/>
        </w:rPr>
        <w:t xml:space="preserve">Wemmel </w:t>
      </w:r>
      <w:r w:rsidRPr="009B5188">
        <w:rPr>
          <w:lang w:val="fr-BE"/>
        </w:rPr>
        <w:t xml:space="preserve">suit les arrêts du Conseil d’Etat en ce qui concerne l’enregistrement du choix linguistique et s’en tient aux instructions du </w:t>
      </w:r>
      <w:r w:rsidR="00081657" w:rsidRPr="009B5188">
        <w:rPr>
          <w:lang w:val="fr-BE"/>
        </w:rPr>
        <w:t xml:space="preserve">gouverneur </w:t>
      </w:r>
      <w:r>
        <w:rPr>
          <w:lang w:val="fr-BE"/>
        </w:rPr>
        <w:t xml:space="preserve">adjoint, </w:t>
      </w:r>
      <w:r w:rsidR="00B67A24">
        <w:rPr>
          <w:lang w:val="fr-BE"/>
        </w:rPr>
        <w:t>de sorte que tout se déroulera correctement</w:t>
      </w:r>
      <w:r w:rsidR="00081657" w:rsidRPr="009B5188">
        <w:rPr>
          <w:lang w:val="fr-BE"/>
        </w:rPr>
        <w:t>.</w:t>
      </w:r>
    </w:p>
    <w:p w:rsidR="00A24F45" w:rsidRPr="00677BBC" w:rsidRDefault="00B67A24">
      <w:pPr>
        <w:rPr>
          <w:lang w:val="fr-BE"/>
        </w:rPr>
      </w:pPr>
      <w:r>
        <w:rPr>
          <w:lang w:val="fr-BE"/>
        </w:rPr>
        <w:t>C</w:t>
      </w:r>
      <w:r w:rsidR="009B5188">
        <w:rPr>
          <w:lang w:val="fr-BE"/>
        </w:rPr>
        <w:t>e point est porté à l’ordre du jour du Collège du</w:t>
      </w:r>
      <w:r w:rsidR="00081657" w:rsidRPr="00677BBC">
        <w:rPr>
          <w:lang w:val="fr-BE"/>
        </w:rPr>
        <w:t xml:space="preserve"> 12/09.</w:t>
      </w:r>
    </w:p>
    <w:p w:rsidR="00A24F45" w:rsidRPr="00677BBC" w:rsidRDefault="00A24F45">
      <w:pPr>
        <w:rPr>
          <w:lang w:val="fr-BE"/>
        </w:rPr>
      </w:pPr>
    </w:p>
    <w:p w:rsidR="00A24F45" w:rsidRPr="00677BBC" w:rsidRDefault="00081657">
      <w:pPr>
        <w:rPr>
          <w:lang w:val="fr-BE"/>
        </w:rPr>
      </w:pPr>
      <w:r w:rsidRPr="00677BBC">
        <w:rPr>
          <w:b/>
          <w:lang w:val="fr-BE"/>
        </w:rPr>
        <w:t xml:space="preserve">Koen </w:t>
      </w:r>
      <w:proofErr w:type="spellStart"/>
      <w:r w:rsidRPr="00677BBC">
        <w:rPr>
          <w:b/>
          <w:lang w:val="fr-BE"/>
        </w:rPr>
        <w:t>Weemaes</w:t>
      </w:r>
      <w:proofErr w:type="spellEnd"/>
    </w:p>
    <w:p w:rsidR="00A24F45" w:rsidRPr="00677BBC" w:rsidRDefault="00A24F45">
      <w:pPr>
        <w:rPr>
          <w:lang w:val="fr-BE"/>
        </w:rPr>
      </w:pPr>
    </w:p>
    <w:p w:rsidR="00A24F45" w:rsidRPr="00D51AC7" w:rsidRDefault="00D51AC7">
      <w:pPr>
        <w:rPr>
          <w:lang w:val="fr-BE"/>
        </w:rPr>
      </w:pPr>
      <w:r w:rsidRPr="00D51AC7">
        <w:rPr>
          <w:lang w:val="fr-BE"/>
        </w:rPr>
        <w:t xml:space="preserve">Signale qu’Anvers a lancé le projet </w:t>
      </w:r>
      <w:r>
        <w:rPr>
          <w:lang w:val="fr-BE"/>
        </w:rPr>
        <w:t>« </w:t>
      </w:r>
      <w:proofErr w:type="spellStart"/>
      <w:r w:rsidRPr="00D51AC7">
        <w:rPr>
          <w:lang w:val="fr-BE"/>
        </w:rPr>
        <w:t>P</w:t>
      </w:r>
      <w:r w:rsidR="00081657" w:rsidRPr="00D51AC7">
        <w:rPr>
          <w:lang w:val="fr-BE"/>
        </w:rPr>
        <w:t>reventing</w:t>
      </w:r>
      <w:proofErr w:type="spellEnd"/>
      <w:r w:rsidR="00081657" w:rsidRPr="00D51AC7">
        <w:rPr>
          <w:lang w:val="fr-BE"/>
        </w:rPr>
        <w:t xml:space="preserve"> </w:t>
      </w:r>
      <w:proofErr w:type="spellStart"/>
      <w:r w:rsidR="00081657" w:rsidRPr="00D51AC7">
        <w:rPr>
          <w:lang w:val="fr-BE"/>
        </w:rPr>
        <w:t>policing</w:t>
      </w:r>
      <w:proofErr w:type="spellEnd"/>
      <w:r>
        <w:rPr>
          <w:lang w:val="fr-BE"/>
        </w:rPr>
        <w:t> »</w:t>
      </w:r>
      <w:r w:rsidR="00081657" w:rsidRPr="00D51AC7">
        <w:rPr>
          <w:lang w:val="fr-BE"/>
        </w:rPr>
        <w:t xml:space="preserve">, </w:t>
      </w:r>
      <w:r w:rsidRPr="00D51AC7">
        <w:rPr>
          <w:lang w:val="fr-BE"/>
        </w:rPr>
        <w:t xml:space="preserve">qui consiste à prédire le comportement </w:t>
      </w:r>
      <w:r>
        <w:rPr>
          <w:lang w:val="fr-BE"/>
        </w:rPr>
        <w:t>crimine</w:t>
      </w:r>
      <w:r w:rsidR="00081657" w:rsidRPr="00D51AC7">
        <w:rPr>
          <w:lang w:val="fr-BE"/>
        </w:rPr>
        <w:t xml:space="preserve">l </w:t>
      </w:r>
      <w:r>
        <w:rPr>
          <w:lang w:val="fr-BE"/>
        </w:rPr>
        <w:t xml:space="preserve">sur la base d’un </w:t>
      </w:r>
      <w:r w:rsidR="00081657" w:rsidRPr="00D51AC7">
        <w:rPr>
          <w:lang w:val="fr-BE"/>
        </w:rPr>
        <w:t xml:space="preserve">monitoring </w:t>
      </w:r>
      <w:r>
        <w:rPr>
          <w:lang w:val="fr-BE"/>
        </w:rPr>
        <w:t xml:space="preserve">et d’une </w:t>
      </w:r>
      <w:r w:rsidR="00081657" w:rsidRPr="00D51AC7">
        <w:rPr>
          <w:lang w:val="fr-BE"/>
        </w:rPr>
        <w:t>analyse</w:t>
      </w:r>
      <w:r>
        <w:rPr>
          <w:lang w:val="fr-BE"/>
        </w:rPr>
        <w:t xml:space="preserve"> de données à grande échelle</w:t>
      </w:r>
      <w:r w:rsidR="00081657" w:rsidRPr="00D51AC7">
        <w:rPr>
          <w:lang w:val="fr-BE"/>
        </w:rPr>
        <w:t xml:space="preserve">. </w:t>
      </w:r>
    </w:p>
    <w:p w:rsidR="00A24F45" w:rsidRPr="00D51AC7" w:rsidRDefault="00D51AC7">
      <w:pPr>
        <w:rPr>
          <w:lang w:val="fr-BE"/>
        </w:rPr>
      </w:pPr>
      <w:r w:rsidRPr="00D51AC7">
        <w:rPr>
          <w:lang w:val="fr-BE"/>
        </w:rPr>
        <w:t xml:space="preserve">Le bourgmestre répond que la </w:t>
      </w:r>
      <w:r w:rsidR="00081657" w:rsidRPr="00D51AC7">
        <w:rPr>
          <w:lang w:val="fr-BE"/>
        </w:rPr>
        <w:t xml:space="preserve">zone AMOW </w:t>
      </w:r>
      <w:r w:rsidRPr="00D51AC7">
        <w:rPr>
          <w:lang w:val="fr-BE"/>
        </w:rPr>
        <w:t xml:space="preserve">fonctionne selon une approche de </w:t>
      </w:r>
      <w:r>
        <w:rPr>
          <w:lang w:val="fr-BE"/>
        </w:rPr>
        <w:t>« </w:t>
      </w:r>
      <w:proofErr w:type="spellStart"/>
      <w:r w:rsidR="00081657" w:rsidRPr="00D51AC7">
        <w:rPr>
          <w:lang w:val="fr-BE"/>
        </w:rPr>
        <w:t>community</w:t>
      </w:r>
      <w:proofErr w:type="spellEnd"/>
      <w:r w:rsidR="00081657" w:rsidRPr="00D51AC7">
        <w:rPr>
          <w:lang w:val="fr-BE"/>
        </w:rPr>
        <w:t xml:space="preserve"> </w:t>
      </w:r>
      <w:proofErr w:type="spellStart"/>
      <w:r w:rsidR="00081657" w:rsidRPr="00D51AC7">
        <w:rPr>
          <w:lang w:val="fr-BE"/>
        </w:rPr>
        <w:t>policing</w:t>
      </w:r>
      <w:proofErr w:type="spellEnd"/>
      <w:r>
        <w:rPr>
          <w:lang w:val="fr-BE"/>
        </w:rPr>
        <w:t> »</w:t>
      </w:r>
      <w:r w:rsidR="00081657" w:rsidRPr="00D51AC7">
        <w:rPr>
          <w:lang w:val="fr-BE"/>
        </w:rPr>
        <w:t xml:space="preserve">, </w:t>
      </w:r>
      <w:r w:rsidRPr="00D51AC7">
        <w:rPr>
          <w:lang w:val="fr-BE"/>
        </w:rPr>
        <w:t xml:space="preserve">axée sur la communauté et </w:t>
      </w:r>
      <w:r>
        <w:rPr>
          <w:lang w:val="fr-BE"/>
        </w:rPr>
        <w:t xml:space="preserve">impliquant </w:t>
      </w:r>
      <w:r w:rsidRPr="00D51AC7">
        <w:rPr>
          <w:lang w:val="fr-BE"/>
        </w:rPr>
        <w:t>spécifique</w:t>
      </w:r>
      <w:r>
        <w:rPr>
          <w:lang w:val="fr-BE"/>
        </w:rPr>
        <w:t>ment cette dernière</w:t>
      </w:r>
      <w:r w:rsidR="00081657" w:rsidRPr="00D51AC7">
        <w:rPr>
          <w:lang w:val="fr-BE"/>
        </w:rPr>
        <w:t xml:space="preserve">. </w:t>
      </w:r>
      <w:r w:rsidRPr="00D51AC7">
        <w:rPr>
          <w:lang w:val="fr-BE"/>
        </w:rPr>
        <w:t xml:space="preserve">La police ne se positionne pas face à la communauté, mais en fait partie </w:t>
      </w:r>
      <w:r w:rsidR="00D0759A">
        <w:rPr>
          <w:lang w:val="fr-BE"/>
        </w:rPr>
        <w:t xml:space="preserve">intégrante </w:t>
      </w:r>
      <w:r w:rsidRPr="00D51AC7">
        <w:rPr>
          <w:lang w:val="fr-BE"/>
        </w:rPr>
        <w:t xml:space="preserve">et est à ce titre un acteur </w:t>
      </w:r>
      <w:r w:rsidR="00907C42">
        <w:rPr>
          <w:lang w:val="fr-BE"/>
        </w:rPr>
        <w:t>du cadre socioéducatif</w:t>
      </w:r>
      <w:r w:rsidR="00081657" w:rsidRPr="00D51AC7">
        <w:rPr>
          <w:lang w:val="fr-BE"/>
        </w:rPr>
        <w:t>.</w:t>
      </w:r>
    </w:p>
    <w:p w:rsidR="00A24F45" w:rsidRPr="00D51AC7" w:rsidRDefault="00081657">
      <w:pPr>
        <w:rPr>
          <w:lang w:val="fr-BE"/>
        </w:rPr>
      </w:pPr>
      <w:r w:rsidRPr="00D51AC7">
        <w:rPr>
          <w:lang w:val="fr-BE"/>
        </w:rPr>
        <w:t xml:space="preserve"> </w:t>
      </w:r>
    </w:p>
    <w:p w:rsidR="00A24F45" w:rsidRPr="00D51AC7" w:rsidRDefault="00A24F45" w:rsidP="00F22AAC">
      <w:pPr>
        <w:rPr>
          <w:i/>
          <w:lang w:val="fr-BE"/>
        </w:rPr>
      </w:pPr>
    </w:p>
    <w:p w:rsidR="00083105" w:rsidRPr="00D51AC7" w:rsidRDefault="00AF4C02" w:rsidP="00083105">
      <w:pPr>
        <w:pBdr>
          <w:bottom w:val="single" w:sz="4" w:space="1" w:color="auto"/>
        </w:pBdr>
        <w:tabs>
          <w:tab w:val="left" w:pos="-1560"/>
        </w:tabs>
        <w:jc w:val="both"/>
        <w:rPr>
          <w:rFonts w:cs="Tahoma"/>
          <w:szCs w:val="20"/>
          <w:lang w:val="fr-BE"/>
        </w:rPr>
      </w:pPr>
    </w:p>
    <w:p w:rsidR="00083105" w:rsidRPr="00D51AC7" w:rsidRDefault="00AF4C02" w:rsidP="00083105">
      <w:pPr>
        <w:tabs>
          <w:tab w:val="left" w:pos="-1560"/>
        </w:tabs>
        <w:jc w:val="both"/>
        <w:rPr>
          <w:rFonts w:cs="Tahoma"/>
          <w:szCs w:val="20"/>
          <w:lang w:val="fr-BE"/>
        </w:rPr>
      </w:pPr>
    </w:p>
    <w:p w:rsidR="004D457D" w:rsidRPr="00677BBC" w:rsidRDefault="00677BBC" w:rsidP="002D1837">
      <w:pPr>
        <w:tabs>
          <w:tab w:val="left" w:pos="567"/>
        </w:tabs>
        <w:spacing w:line="280" w:lineRule="exact"/>
        <w:jc w:val="both"/>
        <w:rPr>
          <w:rFonts w:cs="Tahoma"/>
          <w:szCs w:val="20"/>
          <w:lang w:val="fr-BE"/>
        </w:rPr>
      </w:pPr>
      <w:r w:rsidRPr="00677BBC">
        <w:rPr>
          <w:rFonts w:cs="Tahoma"/>
          <w:szCs w:val="20"/>
          <w:lang w:val="fr-BE"/>
        </w:rPr>
        <w:t xml:space="preserve">Cette liste contenant une description succincte des décisions est consultable auprès du secrétariat communal, à la maison communale, Avenue Dr. H. Follet 28 à 1780 Wemmel, pendant les heures d’ouverture et ce jusqu’au </w:t>
      </w:r>
      <w:r w:rsidR="00081657" w:rsidRPr="00677BBC">
        <w:rPr>
          <w:rFonts w:cs="Tahoma"/>
          <w:szCs w:val="20"/>
          <w:lang w:val="fr-BE"/>
        </w:rPr>
        <w:t>05/10/2018.</w:t>
      </w:r>
    </w:p>
    <w:p w:rsidR="005D2CF6" w:rsidRPr="00677BBC" w:rsidRDefault="00AF4C02" w:rsidP="002D1837">
      <w:pPr>
        <w:spacing w:line="280" w:lineRule="exact"/>
        <w:rPr>
          <w:lang w:val="fr-BE"/>
        </w:rPr>
      </w:pP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643"/>
        <w:gridCol w:w="4643"/>
      </w:tblGrid>
      <w:tr w:rsidR="00A24F45" w:rsidRPr="00677BBC" w:rsidTr="00E8537A">
        <w:tc>
          <w:tcPr>
            <w:tcW w:w="5000" w:type="pct"/>
            <w:gridSpan w:val="2"/>
            <w:shd w:val="clear" w:color="auto" w:fill="auto"/>
          </w:tcPr>
          <w:p w:rsidR="00F45062" w:rsidRPr="00677BBC" w:rsidRDefault="00081657" w:rsidP="00F45062">
            <w:pPr>
              <w:keepNext/>
              <w:keepLines/>
              <w:rPr>
                <w:lang w:val="fr-BE"/>
              </w:rPr>
            </w:pPr>
            <w:r w:rsidRPr="00677BBC">
              <w:rPr>
                <w:lang w:val="fr-BE"/>
              </w:rPr>
              <w:t xml:space="preserve">Wemmel, </w:t>
            </w:r>
            <w:r w:rsidR="00677BBC" w:rsidRPr="00677BBC">
              <w:rPr>
                <w:lang w:val="fr-BE"/>
              </w:rPr>
              <w:t xml:space="preserve">le </w:t>
            </w:r>
            <w:r w:rsidRPr="00677BBC">
              <w:rPr>
                <w:noProof/>
                <w:lang w:val="fr-BE"/>
              </w:rPr>
              <w:t>17/9/2018</w:t>
            </w:r>
          </w:p>
          <w:p w:rsidR="00F45062" w:rsidRPr="00677BBC" w:rsidRDefault="00AF4C02" w:rsidP="00E8537A">
            <w:pPr>
              <w:keepNext/>
              <w:keepLines/>
              <w:jc w:val="center"/>
              <w:rPr>
                <w:lang w:val="fr-BE"/>
              </w:rPr>
            </w:pPr>
          </w:p>
        </w:tc>
      </w:tr>
      <w:tr w:rsidR="00A24F45" w:rsidRPr="00677BBC" w:rsidTr="00E8537A">
        <w:tc>
          <w:tcPr>
            <w:tcW w:w="2500" w:type="pct"/>
            <w:shd w:val="clear" w:color="auto" w:fill="auto"/>
          </w:tcPr>
          <w:p w:rsidR="00F45062" w:rsidRPr="00677BBC" w:rsidRDefault="00677BBC" w:rsidP="00E8537A">
            <w:pPr>
              <w:keepNext/>
              <w:keepLines/>
              <w:rPr>
                <w:lang w:val="fr-BE"/>
              </w:rPr>
            </w:pPr>
            <w:r w:rsidRPr="00677BBC">
              <w:rPr>
                <w:lang w:val="fr-BE"/>
              </w:rPr>
              <w:t>Par ordonnance </w:t>
            </w:r>
            <w:r w:rsidR="00081657" w:rsidRPr="00677BBC">
              <w:rPr>
                <w:lang w:val="fr-BE"/>
              </w:rPr>
              <w:t>:</w:t>
            </w:r>
          </w:p>
        </w:tc>
        <w:tc>
          <w:tcPr>
            <w:tcW w:w="2500" w:type="pct"/>
            <w:shd w:val="clear" w:color="auto" w:fill="auto"/>
          </w:tcPr>
          <w:p w:rsidR="00F45062" w:rsidRPr="00677BBC" w:rsidRDefault="00AF4C02" w:rsidP="00E8537A">
            <w:pPr>
              <w:keepNext/>
              <w:keepLines/>
              <w:rPr>
                <w:lang w:val="fr-BE"/>
              </w:rPr>
            </w:pPr>
          </w:p>
        </w:tc>
      </w:tr>
      <w:tr w:rsidR="00A24F45" w:rsidRPr="00677BBC" w:rsidTr="00E8537A">
        <w:tc>
          <w:tcPr>
            <w:tcW w:w="2500" w:type="pct"/>
            <w:shd w:val="clear" w:color="auto" w:fill="auto"/>
          </w:tcPr>
          <w:p w:rsidR="00F45062" w:rsidRPr="00677BBC" w:rsidRDefault="00677BBC" w:rsidP="00677BBC">
            <w:pPr>
              <w:keepNext/>
              <w:keepLines/>
              <w:rPr>
                <w:lang w:val="fr-BE"/>
              </w:rPr>
            </w:pPr>
            <w:r w:rsidRPr="00677BBC">
              <w:rPr>
                <w:lang w:val="fr-BE"/>
              </w:rPr>
              <w:t xml:space="preserve">Le </w:t>
            </w:r>
            <w:r w:rsidR="00081657" w:rsidRPr="00677BBC">
              <w:rPr>
                <w:rFonts w:cs="Arial"/>
                <w:lang w:val="fr-BE"/>
              </w:rPr>
              <w:t>directeur</w:t>
            </w:r>
            <w:r w:rsidRPr="00677BBC">
              <w:rPr>
                <w:rFonts w:cs="Arial"/>
                <w:lang w:val="fr-BE"/>
              </w:rPr>
              <w:t xml:space="preserve"> général faisant fonction</w:t>
            </w:r>
          </w:p>
        </w:tc>
        <w:tc>
          <w:tcPr>
            <w:tcW w:w="2500" w:type="pct"/>
            <w:shd w:val="clear" w:color="auto" w:fill="auto"/>
          </w:tcPr>
          <w:p w:rsidR="00F45062" w:rsidRPr="00677BBC" w:rsidRDefault="00677BBC" w:rsidP="00E8537A">
            <w:pPr>
              <w:keepNext/>
              <w:keepLines/>
              <w:jc w:val="right"/>
              <w:rPr>
                <w:lang w:val="fr-BE"/>
              </w:rPr>
            </w:pPr>
            <w:r w:rsidRPr="00677BBC">
              <w:rPr>
                <w:lang w:val="fr-BE"/>
              </w:rPr>
              <w:t>Le président</w:t>
            </w:r>
          </w:p>
        </w:tc>
      </w:tr>
      <w:tr w:rsidR="00A24F45" w:rsidRPr="00677BBC" w:rsidTr="00E8537A">
        <w:tc>
          <w:tcPr>
            <w:tcW w:w="2500" w:type="pct"/>
            <w:shd w:val="clear" w:color="auto" w:fill="auto"/>
          </w:tcPr>
          <w:p w:rsidR="00F45062" w:rsidRPr="00677BBC" w:rsidRDefault="00081657" w:rsidP="00E8537A">
            <w:pPr>
              <w:keepNext/>
              <w:keepLines/>
              <w:rPr>
                <w:lang w:val="fr-BE"/>
              </w:rPr>
            </w:pPr>
            <w:r w:rsidRPr="00677BBC">
              <w:rPr>
                <w:lang w:val="fr-BE"/>
              </w:rPr>
              <w:t>RUDI SEGHERS</w:t>
            </w:r>
          </w:p>
        </w:tc>
        <w:tc>
          <w:tcPr>
            <w:tcW w:w="2500" w:type="pct"/>
            <w:shd w:val="clear" w:color="auto" w:fill="auto"/>
          </w:tcPr>
          <w:p w:rsidR="00F45062" w:rsidRPr="00677BBC" w:rsidRDefault="00081657" w:rsidP="00E8537A">
            <w:pPr>
              <w:keepNext/>
              <w:keepLines/>
              <w:jc w:val="right"/>
              <w:rPr>
                <w:lang w:val="fr-BE"/>
              </w:rPr>
            </w:pPr>
            <w:r w:rsidRPr="00677BBC">
              <w:rPr>
                <w:lang w:val="fr-BE"/>
              </w:rPr>
              <w:t>RAF DE VISSCHER</w:t>
            </w:r>
          </w:p>
        </w:tc>
      </w:tr>
      <w:tr w:rsidR="00A24F45" w:rsidRPr="00677BBC" w:rsidTr="00E8537A">
        <w:tc>
          <w:tcPr>
            <w:tcW w:w="2500" w:type="pct"/>
            <w:shd w:val="clear" w:color="auto" w:fill="auto"/>
          </w:tcPr>
          <w:p w:rsidR="00F45062" w:rsidRPr="00677BBC" w:rsidRDefault="00081657" w:rsidP="00E8537A">
            <w:pPr>
              <w:keepNext/>
              <w:keepLines/>
              <w:rPr>
                <w:lang w:val="fr-BE"/>
              </w:rPr>
            </w:pPr>
            <w:r w:rsidRPr="00677BBC">
              <w:rPr>
                <w:noProof/>
                <w:lang w:val="nl-BE" w:eastAsia="nl-BE"/>
              </w:rPr>
              <w:drawing>
                <wp:inline distT="0" distB="0" distL="0" distR="0">
                  <wp:extent cx="2017780" cy="1219202"/>
                  <wp:effectExtent l="0" t="0" r="0" b="0"/>
                  <wp:docPr id="1324141878" name="Afbeelding 1324141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80" cy="121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</w:tcPr>
          <w:p w:rsidR="00F45062" w:rsidRPr="00677BBC" w:rsidRDefault="00081657" w:rsidP="00E8537A">
            <w:pPr>
              <w:keepNext/>
              <w:keepLines/>
              <w:jc w:val="right"/>
              <w:rPr>
                <w:lang w:val="fr-BE"/>
              </w:rPr>
            </w:pPr>
            <w:r w:rsidRPr="00677BBC">
              <w:rPr>
                <w:noProof/>
                <w:lang w:val="nl-BE" w:eastAsia="nl-BE"/>
              </w:rPr>
              <w:drawing>
                <wp:inline distT="0" distB="0" distL="0" distR="0">
                  <wp:extent cx="1981204" cy="1219202"/>
                  <wp:effectExtent l="0" t="0" r="0" b="0"/>
                  <wp:docPr id="1388741592" name="Afbeelding 1388741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4" cy="121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F45" w:rsidRPr="00677BBC" w:rsidRDefault="00A24F45">
      <w:pPr>
        <w:rPr>
          <w:lang w:val="fr-BE"/>
        </w:rPr>
      </w:pPr>
    </w:p>
    <w:sectPr w:rsidR="00A24F45" w:rsidRPr="00677BBC" w:rsidSect="005935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985" w:bottom="1701" w:left="85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FE7" w:rsidRDefault="00277FE7">
      <w:r>
        <w:separator/>
      </w:r>
    </w:p>
  </w:endnote>
  <w:endnote w:type="continuationSeparator" w:id="0">
    <w:p w:rsidR="00277FE7" w:rsidRDefault="00277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ubrik">
    <w:altName w:val="Arial"/>
    <w:panose1 w:val="02000503000000020004"/>
    <w:charset w:val="00"/>
    <w:family w:val="modern"/>
    <w:notTrueType/>
    <w:pitch w:val="variable"/>
    <w:sig w:usb0="80000027" w:usb1="4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519" w:rsidRDefault="006D651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07" w:rsidRPr="009B5188" w:rsidRDefault="009B5188" w:rsidP="00BA4869">
    <w:pPr>
      <w:jc w:val="right"/>
      <w:rPr>
        <w:rFonts w:ascii="Rubrik" w:hAnsi="Rubrik" w:cs="Tahoma"/>
        <w:noProof/>
        <w:color w:val="AA9B95"/>
        <w:sz w:val="17"/>
        <w:szCs w:val="17"/>
        <w:lang w:val="fr-BE" w:eastAsia="nl-BE"/>
      </w:rPr>
    </w:pPr>
    <w:r w:rsidRPr="009B5188">
      <w:rPr>
        <w:rFonts w:ascii="Rubrik" w:hAnsi="Rubrik" w:cs="Tahoma"/>
        <w:noProof/>
        <w:color w:val="AA9B95"/>
        <w:sz w:val="17"/>
        <w:szCs w:val="17"/>
        <w:lang w:val="fr-BE" w:eastAsia="nl-BE"/>
      </w:rPr>
      <w:t xml:space="preserve">Administration communale de </w:t>
    </w:r>
    <w:r w:rsidR="00081657" w:rsidRPr="009B5188">
      <w:rPr>
        <w:rFonts w:ascii="Rubrik" w:hAnsi="Rubrik" w:cs="Tahoma"/>
        <w:noProof/>
        <w:color w:val="AA9B95"/>
        <w:sz w:val="17"/>
        <w:szCs w:val="17"/>
        <w:lang w:val="fr-BE" w:eastAsia="nl-BE"/>
      </w:rPr>
      <w:t>Wemmel</w:t>
    </w:r>
    <w:r w:rsidR="00081657">
      <w:rPr>
        <w:noProof/>
        <w:lang w:val="nl-BE" w:eastAsia="nl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5869940</wp:posOffset>
          </wp:positionH>
          <wp:positionV relativeFrom="paragraph">
            <wp:posOffset>-73660</wp:posOffset>
          </wp:positionV>
          <wp:extent cx="720090" cy="521335"/>
          <wp:effectExtent l="0" t="0" r="3810" b="0"/>
          <wp:wrapThrough wrapText="bothSides">
            <wp:wrapPolygon edited="0">
              <wp:start x="0" y="0"/>
              <wp:lineTo x="0" y="4736"/>
              <wp:lineTo x="1143" y="15786"/>
              <wp:lineTo x="2286" y="20521"/>
              <wp:lineTo x="3429" y="20521"/>
              <wp:lineTo x="18286" y="20521"/>
              <wp:lineTo x="20571" y="12629"/>
              <wp:lineTo x="21143" y="7893"/>
              <wp:lineTo x="21143" y="789"/>
              <wp:lineTo x="4000" y="0"/>
              <wp:lineTo x="0" y="0"/>
            </wp:wrapPolygon>
          </wp:wrapThrough>
          <wp:docPr id="5" name="Afbeelding 5" descr="Logo_ enkel W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 enkel W_k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6381" w:rsidRPr="009B5188" w:rsidRDefault="009B5188" w:rsidP="00DE4BDC">
    <w:pPr>
      <w:jc w:val="right"/>
      <w:rPr>
        <w:rFonts w:ascii="Rubrik" w:hAnsi="Rubrik" w:cs="Tahoma"/>
        <w:noProof/>
        <w:color w:val="AA9B95"/>
        <w:sz w:val="17"/>
        <w:szCs w:val="17"/>
        <w:lang w:val="fr-BE" w:eastAsia="nl-BE"/>
      </w:rPr>
    </w:pPr>
    <w:r w:rsidRPr="009B5188">
      <w:rPr>
        <w:rFonts w:ascii="Rubrik" w:hAnsi="Rubrik" w:cs="Tahoma"/>
        <w:noProof/>
        <w:color w:val="AA9B95"/>
        <w:sz w:val="17"/>
        <w:szCs w:val="17"/>
        <w:lang w:val="fr-BE" w:eastAsia="nl-BE"/>
      </w:rPr>
      <w:t xml:space="preserve">Avenue </w:t>
    </w:r>
    <w:r w:rsidR="00081657" w:rsidRPr="009B5188">
      <w:rPr>
        <w:rFonts w:ascii="Rubrik" w:hAnsi="Rubrik" w:cs="Tahoma"/>
        <w:noProof/>
        <w:color w:val="AA9B95"/>
        <w:sz w:val="17"/>
        <w:szCs w:val="17"/>
        <w:lang w:val="fr-BE" w:eastAsia="nl-BE"/>
      </w:rPr>
      <w:t>Dr. H. Follet</w:t>
    </w:r>
    <w:r>
      <w:rPr>
        <w:rFonts w:ascii="Rubrik" w:hAnsi="Rubrik" w:cs="Tahoma"/>
        <w:noProof/>
        <w:color w:val="AA9B95"/>
        <w:sz w:val="17"/>
        <w:szCs w:val="17"/>
        <w:lang w:val="fr-BE" w:eastAsia="nl-BE"/>
      </w:rPr>
      <w:t xml:space="preserve"> </w:t>
    </w:r>
    <w:r w:rsidR="00081657" w:rsidRPr="009B5188">
      <w:rPr>
        <w:rFonts w:ascii="Rubrik" w:hAnsi="Rubrik" w:cs="Tahoma"/>
        <w:noProof/>
        <w:color w:val="AA9B95"/>
        <w:sz w:val="17"/>
        <w:szCs w:val="17"/>
        <w:lang w:val="fr-BE" w:eastAsia="nl-BE"/>
      </w:rPr>
      <w:t>28 | 1780 Wemmel</w:t>
    </w:r>
  </w:p>
  <w:p w:rsidR="00AF6907" w:rsidRPr="00EA7985" w:rsidRDefault="00081657" w:rsidP="00EA7985">
    <w:pPr>
      <w:jc w:val="right"/>
    </w:pPr>
    <w:r w:rsidRPr="00B2214E">
      <w:rPr>
        <w:rFonts w:ascii="Rubrik" w:hAnsi="Rubrik"/>
        <w:noProof/>
        <w:color w:val="E14164"/>
        <w:sz w:val="17"/>
        <w:szCs w:val="17"/>
        <w:lang w:val="fr-BE" w:eastAsia="nl-BE"/>
      </w:rPr>
      <w:t>www.wemmel.be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07" w:rsidRPr="006D6519" w:rsidRDefault="006D6519" w:rsidP="00BA4869">
    <w:pPr>
      <w:jc w:val="right"/>
      <w:rPr>
        <w:rFonts w:ascii="Rubrik" w:hAnsi="Rubrik" w:cs="Tahoma"/>
        <w:noProof/>
        <w:color w:val="AA9B95"/>
        <w:sz w:val="17"/>
        <w:szCs w:val="17"/>
        <w:lang w:val="fr-BE" w:eastAsia="nl-BE"/>
      </w:rPr>
    </w:pPr>
    <w:r w:rsidRPr="006D6519">
      <w:rPr>
        <w:rFonts w:ascii="Rubrik" w:hAnsi="Rubrik" w:cs="Tahoma"/>
        <w:noProof/>
        <w:color w:val="AA9B95"/>
        <w:sz w:val="17"/>
        <w:szCs w:val="17"/>
        <w:lang w:val="fr-BE" w:eastAsia="nl-BE"/>
      </w:rPr>
      <w:t xml:space="preserve">Administration communale de </w:t>
    </w:r>
    <w:r w:rsidR="00081657" w:rsidRPr="006D6519">
      <w:rPr>
        <w:rFonts w:ascii="Rubrik" w:hAnsi="Rubrik" w:cs="Tahoma"/>
        <w:noProof/>
        <w:color w:val="AA9B95"/>
        <w:sz w:val="17"/>
        <w:szCs w:val="17"/>
        <w:lang w:val="fr-BE" w:eastAsia="nl-BE"/>
      </w:rPr>
      <w:t>Wemmel</w:t>
    </w:r>
    <w:r w:rsidR="00081657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5869940</wp:posOffset>
          </wp:positionH>
          <wp:positionV relativeFrom="paragraph">
            <wp:posOffset>-73660</wp:posOffset>
          </wp:positionV>
          <wp:extent cx="720090" cy="521335"/>
          <wp:effectExtent l="0" t="0" r="3810" b="0"/>
          <wp:wrapThrough wrapText="bothSides">
            <wp:wrapPolygon edited="0">
              <wp:start x="0" y="0"/>
              <wp:lineTo x="0" y="4736"/>
              <wp:lineTo x="1143" y="15786"/>
              <wp:lineTo x="2286" y="20521"/>
              <wp:lineTo x="3429" y="20521"/>
              <wp:lineTo x="18286" y="20521"/>
              <wp:lineTo x="20571" y="12629"/>
              <wp:lineTo x="21143" y="7893"/>
              <wp:lineTo x="21143" y="789"/>
              <wp:lineTo x="4000" y="0"/>
              <wp:lineTo x="0" y="0"/>
            </wp:wrapPolygon>
          </wp:wrapThrough>
          <wp:docPr id="3" name="Afbeelding 3" descr="Logo_ enkel W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 enkel W_k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6381" w:rsidRPr="006D6519" w:rsidRDefault="006D6519" w:rsidP="00DE4BDC">
    <w:pPr>
      <w:jc w:val="right"/>
      <w:rPr>
        <w:rFonts w:ascii="Rubrik" w:hAnsi="Rubrik" w:cs="Tahoma"/>
        <w:noProof/>
        <w:color w:val="AA9B95"/>
        <w:sz w:val="17"/>
        <w:szCs w:val="17"/>
        <w:lang w:val="fr-BE" w:eastAsia="nl-BE"/>
      </w:rPr>
    </w:pPr>
    <w:r w:rsidRPr="006D6519">
      <w:rPr>
        <w:rFonts w:ascii="Rubrik" w:hAnsi="Rubrik" w:cs="Tahoma"/>
        <w:noProof/>
        <w:color w:val="AA9B95"/>
        <w:sz w:val="17"/>
        <w:szCs w:val="17"/>
        <w:lang w:val="fr-BE" w:eastAsia="nl-BE"/>
      </w:rPr>
      <w:t xml:space="preserve">Avenue </w:t>
    </w:r>
    <w:r w:rsidR="00081657" w:rsidRPr="006D6519">
      <w:rPr>
        <w:rFonts w:ascii="Rubrik" w:hAnsi="Rubrik" w:cs="Tahoma"/>
        <w:noProof/>
        <w:color w:val="AA9B95"/>
        <w:sz w:val="17"/>
        <w:szCs w:val="17"/>
        <w:lang w:val="fr-BE" w:eastAsia="nl-BE"/>
      </w:rPr>
      <w:t>Dr. H. Follet</w:t>
    </w:r>
    <w:r>
      <w:rPr>
        <w:rFonts w:ascii="Rubrik" w:hAnsi="Rubrik" w:cs="Tahoma"/>
        <w:noProof/>
        <w:color w:val="AA9B95"/>
        <w:sz w:val="17"/>
        <w:szCs w:val="17"/>
        <w:lang w:val="fr-BE" w:eastAsia="nl-BE"/>
      </w:rPr>
      <w:t xml:space="preserve"> </w:t>
    </w:r>
    <w:r w:rsidR="00081657" w:rsidRPr="006D6519">
      <w:rPr>
        <w:rFonts w:ascii="Rubrik" w:hAnsi="Rubrik" w:cs="Tahoma"/>
        <w:noProof/>
        <w:color w:val="AA9B95"/>
        <w:sz w:val="17"/>
        <w:szCs w:val="17"/>
        <w:lang w:val="fr-BE" w:eastAsia="nl-BE"/>
      </w:rPr>
      <w:t>28 | 1780 Wemmel</w:t>
    </w:r>
  </w:p>
  <w:p w:rsidR="00AF6907" w:rsidRPr="00EA7985" w:rsidRDefault="00081657" w:rsidP="00EA7985">
    <w:pPr>
      <w:jc w:val="right"/>
    </w:pPr>
    <w:r w:rsidRPr="00B2214E">
      <w:rPr>
        <w:rFonts w:ascii="Rubrik" w:hAnsi="Rubrik"/>
        <w:noProof/>
        <w:color w:val="E14164"/>
        <w:sz w:val="17"/>
        <w:szCs w:val="17"/>
        <w:lang w:val="fr-BE" w:eastAsia="nl-BE"/>
      </w:rPr>
      <w:t>www.wemmel.be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FE7" w:rsidRDefault="00277FE7">
      <w:r>
        <w:separator/>
      </w:r>
    </w:p>
  </w:footnote>
  <w:footnote w:type="continuationSeparator" w:id="0">
    <w:p w:rsidR="00277FE7" w:rsidRDefault="00277F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519" w:rsidRDefault="006D6519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ABA" w:rsidRPr="00184ABA" w:rsidRDefault="00081657">
    <w:pPr>
      <w:pStyle w:val="Koptekst"/>
      <w:jc w:val="right"/>
      <w:rPr>
        <w:rFonts w:cs="Tahoma"/>
        <w:szCs w:val="20"/>
      </w:rPr>
    </w:pP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PAGE</w:instrText>
    </w:r>
    <w:r w:rsidRPr="00184ABA">
      <w:rPr>
        <w:rFonts w:cs="Tahoma"/>
        <w:b/>
        <w:bCs/>
        <w:szCs w:val="20"/>
      </w:rPr>
      <w:fldChar w:fldCharType="separate"/>
    </w:r>
    <w:r w:rsidR="00AF4C02">
      <w:rPr>
        <w:rFonts w:cs="Tahoma"/>
        <w:b/>
        <w:bCs/>
        <w:noProof/>
        <w:szCs w:val="20"/>
      </w:rPr>
      <w:t>2</w:t>
    </w:r>
    <w:r w:rsidRPr="00184ABA">
      <w:rPr>
        <w:rFonts w:cs="Tahoma"/>
        <w:b/>
        <w:bCs/>
        <w:szCs w:val="20"/>
      </w:rPr>
      <w:fldChar w:fldCharType="end"/>
    </w:r>
    <w:r w:rsidRPr="00184ABA">
      <w:rPr>
        <w:rFonts w:cs="Tahoma"/>
        <w:szCs w:val="20"/>
      </w:rPr>
      <w:t xml:space="preserve"> </w:t>
    </w:r>
    <w:r>
      <w:rPr>
        <w:rFonts w:cs="Tahoma"/>
        <w:szCs w:val="20"/>
      </w:rPr>
      <w:t>/</w:t>
    </w:r>
    <w:r w:rsidRPr="00184ABA">
      <w:rPr>
        <w:rFonts w:cs="Tahoma"/>
        <w:szCs w:val="20"/>
      </w:rPr>
      <w:t xml:space="preserve"> </w:t>
    </w: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NUMPAGES</w:instrText>
    </w:r>
    <w:r w:rsidRPr="00184ABA">
      <w:rPr>
        <w:rFonts w:cs="Tahoma"/>
        <w:b/>
        <w:bCs/>
        <w:szCs w:val="20"/>
      </w:rPr>
      <w:fldChar w:fldCharType="separate"/>
    </w:r>
    <w:r w:rsidR="00AF4C02">
      <w:rPr>
        <w:rFonts w:cs="Tahoma"/>
        <w:b/>
        <w:bCs/>
        <w:noProof/>
        <w:szCs w:val="20"/>
      </w:rPr>
      <w:t>3</w:t>
    </w:r>
    <w:r w:rsidRPr="00184ABA">
      <w:rPr>
        <w:rFonts w:cs="Tahoma"/>
        <w:b/>
        <w:bCs/>
        <w:szCs w:val="20"/>
      </w:rPr>
      <w:fldChar w:fldCharType="end"/>
    </w:r>
  </w:p>
  <w:p w:rsidR="00A50678" w:rsidRDefault="00AF4C02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ABA" w:rsidRPr="00184ABA" w:rsidRDefault="00081657">
    <w:pPr>
      <w:pStyle w:val="Koptekst"/>
      <w:jc w:val="right"/>
      <w:rPr>
        <w:rFonts w:cs="Tahoma"/>
        <w:szCs w:val="20"/>
      </w:rPr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 wp14:anchorId="1AE45E4D" wp14:editId="460269E4">
          <wp:simplePos x="0" y="0"/>
          <wp:positionH relativeFrom="column">
            <wp:posOffset>5080</wp:posOffset>
          </wp:positionH>
          <wp:positionV relativeFrom="paragraph">
            <wp:posOffset>-37465</wp:posOffset>
          </wp:positionV>
          <wp:extent cx="1800225" cy="428625"/>
          <wp:effectExtent l="0" t="0" r="9525" b="9525"/>
          <wp:wrapNone/>
          <wp:docPr id="6" name="Afbeelding 6" descr="Logo_Wemmel_k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Wemmel_kle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PAGE</w:instrText>
    </w:r>
    <w:r w:rsidRPr="00184ABA">
      <w:rPr>
        <w:rFonts w:cs="Tahoma"/>
        <w:b/>
        <w:bCs/>
        <w:szCs w:val="20"/>
      </w:rPr>
      <w:fldChar w:fldCharType="separate"/>
    </w:r>
    <w:r w:rsidR="00AF4C02">
      <w:rPr>
        <w:rFonts w:cs="Tahoma"/>
        <w:b/>
        <w:bCs/>
        <w:noProof/>
        <w:szCs w:val="20"/>
      </w:rPr>
      <w:t>1</w:t>
    </w:r>
    <w:r w:rsidRPr="00184ABA">
      <w:rPr>
        <w:rFonts w:cs="Tahoma"/>
        <w:b/>
        <w:bCs/>
        <w:szCs w:val="20"/>
      </w:rPr>
      <w:fldChar w:fldCharType="end"/>
    </w:r>
    <w:r>
      <w:rPr>
        <w:rFonts w:cs="Tahoma"/>
        <w:szCs w:val="20"/>
      </w:rPr>
      <w:t xml:space="preserve"> /</w:t>
    </w:r>
    <w:r w:rsidRPr="00184ABA">
      <w:rPr>
        <w:rFonts w:cs="Tahoma"/>
        <w:szCs w:val="20"/>
      </w:rPr>
      <w:t xml:space="preserve"> </w:t>
    </w:r>
    <w:r w:rsidRPr="00184ABA">
      <w:rPr>
        <w:rFonts w:cs="Tahoma"/>
        <w:b/>
        <w:bCs/>
        <w:szCs w:val="20"/>
      </w:rPr>
      <w:fldChar w:fldCharType="begin"/>
    </w:r>
    <w:r w:rsidRPr="00184ABA">
      <w:rPr>
        <w:rFonts w:cs="Tahoma"/>
        <w:b/>
        <w:bCs/>
        <w:szCs w:val="20"/>
      </w:rPr>
      <w:instrText>NUMPAGES</w:instrText>
    </w:r>
    <w:r w:rsidRPr="00184ABA">
      <w:rPr>
        <w:rFonts w:cs="Tahoma"/>
        <w:b/>
        <w:bCs/>
        <w:szCs w:val="20"/>
      </w:rPr>
      <w:fldChar w:fldCharType="separate"/>
    </w:r>
    <w:r w:rsidR="00AF4C02">
      <w:rPr>
        <w:rFonts w:cs="Tahoma"/>
        <w:b/>
        <w:bCs/>
        <w:noProof/>
        <w:szCs w:val="20"/>
      </w:rPr>
      <w:t>3</w:t>
    </w:r>
    <w:r w:rsidRPr="00184ABA">
      <w:rPr>
        <w:rFonts w:cs="Tahoma"/>
        <w:b/>
        <w:bCs/>
        <w:szCs w:val="20"/>
      </w:rPr>
      <w:fldChar w:fldCharType="end"/>
    </w:r>
  </w:p>
  <w:p w:rsidR="006C0218" w:rsidRDefault="00AF4C02" w:rsidP="00D4558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803E8"/>
    <w:multiLevelType w:val="hybridMultilevel"/>
    <w:tmpl w:val="0E3EA140"/>
    <w:lvl w:ilvl="0" w:tplc="50262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4224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2858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404F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74D3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002F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6A9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F2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9ABA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32E1C"/>
    <w:multiLevelType w:val="multilevel"/>
    <w:tmpl w:val="34E0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755CD9"/>
    <w:multiLevelType w:val="multilevel"/>
    <w:tmpl w:val="8D9C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93841"/>
    <w:multiLevelType w:val="hybridMultilevel"/>
    <w:tmpl w:val="C57843C2"/>
    <w:lvl w:ilvl="0" w:tplc="0CBC0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45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ACEC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B08A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1ECC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6E9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5A9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E8D6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402B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83B66"/>
    <w:multiLevelType w:val="hybridMultilevel"/>
    <w:tmpl w:val="0A385DF6"/>
    <w:lvl w:ilvl="0" w:tplc="A0347E4A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5A6C4AB6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B1242990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C6A2C9BE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32A5444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74E3788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CDD05388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F726134E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E01ACBFC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F45"/>
    <w:rsid w:val="00081657"/>
    <w:rsid w:val="000B6401"/>
    <w:rsid w:val="00277FE7"/>
    <w:rsid w:val="00433A74"/>
    <w:rsid w:val="0057710E"/>
    <w:rsid w:val="005D722C"/>
    <w:rsid w:val="005E6E7F"/>
    <w:rsid w:val="00622886"/>
    <w:rsid w:val="00664484"/>
    <w:rsid w:val="00677BBC"/>
    <w:rsid w:val="006D6519"/>
    <w:rsid w:val="00907C42"/>
    <w:rsid w:val="009B5188"/>
    <w:rsid w:val="00A24F45"/>
    <w:rsid w:val="00AF4C02"/>
    <w:rsid w:val="00B067E0"/>
    <w:rsid w:val="00B67A24"/>
    <w:rsid w:val="00C52438"/>
    <w:rsid w:val="00D0759A"/>
    <w:rsid w:val="00D51AC7"/>
    <w:rsid w:val="00EB3C54"/>
    <w:rsid w:val="00EE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661F2"/>
    <w:rPr>
      <w:rFonts w:ascii="Tahoma" w:hAnsi="Tahoma"/>
      <w:szCs w:val="24"/>
      <w:lang w:val="nl-NL" w:eastAsia="nl-NL"/>
    </w:rPr>
  </w:style>
  <w:style w:type="paragraph" w:styleId="Kop8">
    <w:name w:val="heading 8"/>
    <w:basedOn w:val="Standaard"/>
    <w:next w:val="Standaard"/>
    <w:link w:val="Kop8Char"/>
    <w:qFormat/>
    <w:rsid w:val="002D1837"/>
    <w:pPr>
      <w:keepNext/>
      <w:widowControl w:val="0"/>
      <w:tabs>
        <w:tab w:val="left" w:pos="851"/>
      </w:tabs>
      <w:jc w:val="both"/>
      <w:outlineLvl w:val="7"/>
    </w:pPr>
    <w:rPr>
      <w:rFonts w:ascii="Times New Roman" w:hAnsi="Times New Roman"/>
      <w:snapToGrid w:val="0"/>
      <w:sz w:val="24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pPr>
      <w:jc w:val="center"/>
    </w:pPr>
    <w:rPr>
      <w:b/>
      <w:bCs/>
      <w:u w:val="single"/>
    </w:rPr>
  </w:style>
  <w:style w:type="character" w:customStyle="1" w:styleId="KoptekstChar">
    <w:name w:val="Koptekst Char"/>
    <w:link w:val="Koptekst"/>
    <w:uiPriority w:val="99"/>
    <w:rsid w:val="00B86ACB"/>
    <w:rPr>
      <w:sz w:val="24"/>
      <w:szCs w:val="24"/>
      <w:lang w:val="nl-NL" w:eastAsia="nl-NL"/>
    </w:rPr>
  </w:style>
  <w:style w:type="paragraph" w:styleId="Normaalweb">
    <w:name w:val="Normal (Web)"/>
    <w:basedOn w:val="Standaard"/>
    <w:rsid w:val="00B86ACB"/>
    <w:pPr>
      <w:spacing w:before="100" w:beforeAutospacing="1" w:after="100" w:afterAutospacing="1"/>
    </w:pPr>
  </w:style>
  <w:style w:type="table" w:styleId="Tabelraster">
    <w:name w:val="Table Grid"/>
    <w:basedOn w:val="Standaardtabel"/>
    <w:uiPriority w:val="59"/>
    <w:rsid w:val="00157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8Char">
    <w:name w:val="Kop 8 Char"/>
    <w:basedOn w:val="Standaardalinea-lettertype"/>
    <w:link w:val="Kop8"/>
    <w:rsid w:val="002D1837"/>
    <w:rPr>
      <w:snapToGrid w:val="0"/>
      <w:sz w:val="24"/>
      <w:lang w:val="nl-NL" w:eastAsia="nl-NL"/>
    </w:rPr>
  </w:style>
  <w:style w:type="paragraph" w:customStyle="1" w:styleId="Normal11">
    <w:name w:val="Normal_1_1"/>
    <w:qFormat/>
    <w:rsid w:val="00FC682F"/>
    <w:rPr>
      <w:rFonts w:ascii="Tahoma" w:hAnsi="Tahoma"/>
      <w:szCs w:val="24"/>
      <w:lang w:val="nl-NL" w:eastAsia="nl-NL"/>
    </w:rPr>
  </w:style>
  <w:style w:type="character" w:customStyle="1" w:styleId="DefaultParagraphFont1">
    <w:name w:val="Default Paragraph Font_1"/>
    <w:uiPriority w:val="1"/>
    <w:semiHidden/>
    <w:unhideWhenUsed/>
    <w:rPr>
      <w:rFonts w:ascii="Tahoma" w:eastAsia="Tahoma" w:hAnsi="Tahoma" w:cs="Tahoma"/>
    </w:rPr>
  </w:style>
  <w:style w:type="character" w:customStyle="1" w:styleId="DefaultParagraphFont2">
    <w:name w:val="Default Paragraph Font_2"/>
    <w:uiPriority w:val="1"/>
    <w:semiHidden/>
    <w:unhideWhenUsed/>
    <w:rPr>
      <w:rFonts w:ascii="Tahoma" w:eastAsia="Tahoma" w:hAnsi="Tahoma" w:cs="Tahoma"/>
    </w:rPr>
  </w:style>
  <w:style w:type="character" w:customStyle="1" w:styleId="DefaultParagraphFont3">
    <w:name w:val="Default Paragraph Font_3"/>
    <w:uiPriority w:val="1"/>
    <w:semiHidden/>
    <w:unhideWhenUsed/>
    <w:rPr>
      <w:rFonts w:ascii="Tahoma" w:eastAsia="Tahoma" w:hAnsi="Tahoma" w:cs="Tahoma"/>
    </w:rPr>
  </w:style>
  <w:style w:type="character" w:customStyle="1" w:styleId="DefaultParagraphFont4">
    <w:name w:val="Default Paragraph Font_4"/>
    <w:uiPriority w:val="1"/>
    <w:semiHidden/>
    <w:unhideWhenUsed/>
    <w:rPr>
      <w:rFonts w:ascii="Tahoma" w:eastAsia="Tahoma" w:hAnsi="Tahoma" w:cs="Tahoma"/>
    </w:rPr>
  </w:style>
  <w:style w:type="character" w:customStyle="1" w:styleId="DefaultParagraphFont5">
    <w:name w:val="Default Paragraph Font_5"/>
    <w:uiPriority w:val="1"/>
    <w:semiHidden/>
    <w:unhideWhenUsed/>
    <w:rPr>
      <w:rFonts w:ascii="Tahoma" w:eastAsia="Tahoma" w:hAnsi="Tahoma" w:cs="Tahom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1657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1657"/>
    <w:rPr>
      <w:rFonts w:ascii="Tahoma" w:hAnsi="Tahoma" w:cs="Tahoma"/>
      <w:sz w:val="16"/>
      <w:szCs w:val="16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661F2"/>
    <w:rPr>
      <w:rFonts w:ascii="Tahoma" w:hAnsi="Tahoma"/>
      <w:szCs w:val="24"/>
      <w:lang w:val="nl-NL" w:eastAsia="nl-NL"/>
    </w:rPr>
  </w:style>
  <w:style w:type="paragraph" w:styleId="Kop8">
    <w:name w:val="heading 8"/>
    <w:basedOn w:val="Standaard"/>
    <w:next w:val="Standaard"/>
    <w:link w:val="Kop8Char"/>
    <w:qFormat/>
    <w:rsid w:val="002D1837"/>
    <w:pPr>
      <w:keepNext/>
      <w:widowControl w:val="0"/>
      <w:tabs>
        <w:tab w:val="left" w:pos="851"/>
      </w:tabs>
      <w:jc w:val="both"/>
      <w:outlineLvl w:val="7"/>
    </w:pPr>
    <w:rPr>
      <w:rFonts w:ascii="Times New Roman" w:hAnsi="Times New Roman"/>
      <w:snapToGrid w:val="0"/>
      <w:sz w:val="24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pPr>
      <w:jc w:val="center"/>
    </w:pPr>
    <w:rPr>
      <w:b/>
      <w:bCs/>
      <w:u w:val="single"/>
    </w:rPr>
  </w:style>
  <w:style w:type="character" w:customStyle="1" w:styleId="KoptekstChar">
    <w:name w:val="Koptekst Char"/>
    <w:link w:val="Koptekst"/>
    <w:uiPriority w:val="99"/>
    <w:rsid w:val="00B86ACB"/>
    <w:rPr>
      <w:sz w:val="24"/>
      <w:szCs w:val="24"/>
      <w:lang w:val="nl-NL" w:eastAsia="nl-NL"/>
    </w:rPr>
  </w:style>
  <w:style w:type="paragraph" w:styleId="Normaalweb">
    <w:name w:val="Normal (Web)"/>
    <w:basedOn w:val="Standaard"/>
    <w:rsid w:val="00B86ACB"/>
    <w:pPr>
      <w:spacing w:before="100" w:beforeAutospacing="1" w:after="100" w:afterAutospacing="1"/>
    </w:pPr>
  </w:style>
  <w:style w:type="table" w:styleId="Tabelraster">
    <w:name w:val="Table Grid"/>
    <w:basedOn w:val="Standaardtabel"/>
    <w:uiPriority w:val="59"/>
    <w:rsid w:val="00157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8Char">
    <w:name w:val="Kop 8 Char"/>
    <w:basedOn w:val="Standaardalinea-lettertype"/>
    <w:link w:val="Kop8"/>
    <w:rsid w:val="002D1837"/>
    <w:rPr>
      <w:snapToGrid w:val="0"/>
      <w:sz w:val="24"/>
      <w:lang w:val="nl-NL" w:eastAsia="nl-NL"/>
    </w:rPr>
  </w:style>
  <w:style w:type="paragraph" w:customStyle="1" w:styleId="Normal11">
    <w:name w:val="Normal_1_1"/>
    <w:qFormat/>
    <w:rsid w:val="00FC682F"/>
    <w:rPr>
      <w:rFonts w:ascii="Tahoma" w:hAnsi="Tahoma"/>
      <w:szCs w:val="24"/>
      <w:lang w:val="nl-NL" w:eastAsia="nl-NL"/>
    </w:rPr>
  </w:style>
  <w:style w:type="character" w:customStyle="1" w:styleId="DefaultParagraphFont1">
    <w:name w:val="Default Paragraph Font_1"/>
    <w:uiPriority w:val="1"/>
    <w:semiHidden/>
    <w:unhideWhenUsed/>
    <w:rPr>
      <w:rFonts w:ascii="Tahoma" w:eastAsia="Tahoma" w:hAnsi="Tahoma" w:cs="Tahoma"/>
    </w:rPr>
  </w:style>
  <w:style w:type="character" w:customStyle="1" w:styleId="DefaultParagraphFont2">
    <w:name w:val="Default Paragraph Font_2"/>
    <w:uiPriority w:val="1"/>
    <w:semiHidden/>
    <w:unhideWhenUsed/>
    <w:rPr>
      <w:rFonts w:ascii="Tahoma" w:eastAsia="Tahoma" w:hAnsi="Tahoma" w:cs="Tahoma"/>
    </w:rPr>
  </w:style>
  <w:style w:type="character" w:customStyle="1" w:styleId="DefaultParagraphFont3">
    <w:name w:val="Default Paragraph Font_3"/>
    <w:uiPriority w:val="1"/>
    <w:semiHidden/>
    <w:unhideWhenUsed/>
    <w:rPr>
      <w:rFonts w:ascii="Tahoma" w:eastAsia="Tahoma" w:hAnsi="Tahoma" w:cs="Tahoma"/>
    </w:rPr>
  </w:style>
  <w:style w:type="character" w:customStyle="1" w:styleId="DefaultParagraphFont4">
    <w:name w:val="Default Paragraph Font_4"/>
    <w:uiPriority w:val="1"/>
    <w:semiHidden/>
    <w:unhideWhenUsed/>
    <w:rPr>
      <w:rFonts w:ascii="Tahoma" w:eastAsia="Tahoma" w:hAnsi="Tahoma" w:cs="Tahoma"/>
    </w:rPr>
  </w:style>
  <w:style w:type="character" w:customStyle="1" w:styleId="DefaultParagraphFont5">
    <w:name w:val="Default Paragraph Font_5"/>
    <w:uiPriority w:val="1"/>
    <w:semiHidden/>
    <w:unhideWhenUsed/>
    <w:rPr>
      <w:rFonts w:ascii="Tahoma" w:eastAsia="Tahoma" w:hAnsi="Tahoma" w:cs="Tahom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1657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1657"/>
    <w:rPr>
      <w:rFonts w:ascii="Tahoma" w:hAnsi="Tahoma" w:cs="Tahoma"/>
      <w:sz w:val="16"/>
      <w:szCs w:val="1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C6A7B43.dotm</Template>
  <TotalTime>0</TotalTime>
  <Pages>3</Pages>
  <Words>962</Words>
  <Characters>5291</Characters>
  <Application>Microsoft Office Word</Application>
  <DocSecurity>4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UITREKSEL UIT DE NOTULEN VAN HET SCHEPENCOLLEGE</vt:lpstr>
      <vt:lpstr>UITREKSEL UIT DE NOTULEN VAN HET SCHEPENCOLLEGE</vt:lpstr>
    </vt:vector>
  </TitlesOfParts>
  <Company>Remmicom nv</Company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UITREKSEL UIT DE NOTULEN VAN HET SCHEPENCOLLEGE</dc:title>
  <dc:creator>Geert</dc:creator>
  <cp:lastModifiedBy>Silke Hermans</cp:lastModifiedBy>
  <cp:revision>2</cp:revision>
  <cp:lastPrinted>2018-09-17T12:59:00Z</cp:lastPrinted>
  <dcterms:created xsi:type="dcterms:W3CDTF">2018-09-24T09:53:00Z</dcterms:created>
  <dcterms:modified xsi:type="dcterms:W3CDTF">2018-09-24T09:53:00Z</dcterms:modified>
</cp:coreProperties>
</file>