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1F2" w:rsidRDefault="00EE67FD" w:rsidP="00B661F2">
      <w:pPr>
        <w:jc w:val="center"/>
        <w:rPr>
          <w:rFonts w:cs="Tahoma"/>
          <w:b/>
          <w:bCs/>
          <w:sz w:val="28"/>
          <w:szCs w:val="28"/>
          <w:lang w:val="nl-BE"/>
        </w:rPr>
      </w:pPr>
    </w:p>
    <w:p w:rsidR="00B661F2" w:rsidRPr="004D59F7" w:rsidRDefault="00081657" w:rsidP="00B661F2">
      <w:pPr>
        <w:jc w:val="center"/>
        <w:rPr>
          <w:rFonts w:cs="Tahoma"/>
          <w:b/>
          <w:bCs/>
          <w:sz w:val="28"/>
          <w:szCs w:val="28"/>
          <w:lang w:val="nl-BE"/>
        </w:rPr>
      </w:pPr>
      <w:r w:rsidRPr="002D0B79">
        <w:rPr>
          <w:rFonts w:cs="Tahoma"/>
          <w:b/>
          <w:bCs/>
          <w:sz w:val="28"/>
          <w:szCs w:val="28"/>
          <w:lang w:val="nl-BE"/>
        </w:rPr>
        <w:t>GEMEENTE</w:t>
      </w:r>
      <w:r w:rsidRPr="004D59F7">
        <w:rPr>
          <w:rFonts w:cs="Tahoma"/>
          <w:b/>
          <w:bCs/>
          <w:sz w:val="28"/>
          <w:szCs w:val="28"/>
          <w:lang w:val="nl-BE"/>
        </w:rPr>
        <w:t xml:space="preserve"> WEMMEL</w:t>
      </w:r>
    </w:p>
    <w:p w:rsidR="00B661F2" w:rsidRDefault="00081657" w:rsidP="00B661F2">
      <w:pPr>
        <w:jc w:val="center"/>
        <w:rPr>
          <w:rFonts w:cs="Tahoma"/>
          <w:b/>
          <w:bCs/>
          <w:sz w:val="28"/>
          <w:lang w:val="nl-BE"/>
        </w:rPr>
      </w:pPr>
      <w:r>
        <w:rPr>
          <w:rFonts w:cs="Tahoma"/>
          <w:b/>
          <w:bCs/>
          <w:sz w:val="28"/>
          <w:szCs w:val="28"/>
          <w:lang w:val="nl-BE"/>
        </w:rPr>
        <w:t>G</w:t>
      </w:r>
      <w:r w:rsidRPr="004D59F7">
        <w:rPr>
          <w:rFonts w:cs="Tahoma"/>
          <w:b/>
          <w:bCs/>
          <w:sz w:val="28"/>
          <w:szCs w:val="28"/>
          <w:lang w:val="nl-BE"/>
        </w:rPr>
        <w:t>emeenteraad</w:t>
      </w:r>
      <w:r>
        <w:rPr>
          <w:rFonts w:cs="Tahoma"/>
          <w:b/>
          <w:bCs/>
          <w:sz w:val="28"/>
          <w:szCs w:val="28"/>
          <w:lang w:val="nl-BE"/>
        </w:rPr>
        <w:t xml:space="preserve"> donderdag 6 september 2018</w:t>
      </w:r>
    </w:p>
    <w:p w:rsidR="00B37F4F" w:rsidRDefault="00EE67FD" w:rsidP="00B37F4F">
      <w:pPr>
        <w:jc w:val="center"/>
        <w:rPr>
          <w:rFonts w:cs="Tahoma"/>
          <w:b/>
          <w:bCs/>
          <w:sz w:val="28"/>
          <w:szCs w:val="28"/>
          <w:lang w:val="nl-BE"/>
        </w:rPr>
      </w:pPr>
    </w:p>
    <w:p w:rsidR="00B37F4F" w:rsidRPr="00081657" w:rsidRDefault="00081657" w:rsidP="00B37F4F">
      <w:pPr>
        <w:jc w:val="center"/>
        <w:rPr>
          <w:rFonts w:cs="Tahoma"/>
          <w:sz w:val="36"/>
          <w:szCs w:val="36"/>
          <w:lang w:val="nl-BE"/>
        </w:rPr>
      </w:pPr>
      <w:r w:rsidRPr="00712C47">
        <w:rPr>
          <w:rFonts w:cs="Tahoma"/>
          <w:b/>
          <w:bCs/>
          <w:sz w:val="36"/>
          <w:szCs w:val="36"/>
          <w:lang w:val="nl-BE"/>
        </w:rPr>
        <w:t>Besluitvorming</w:t>
      </w:r>
    </w:p>
    <w:p w:rsidR="00400950" w:rsidRDefault="00EE67FD" w:rsidP="00B661F2"/>
    <w:p w:rsidR="00B37F4F" w:rsidRDefault="00EE67FD" w:rsidP="00B661F2"/>
    <w:p w:rsidR="002D1837" w:rsidRPr="000C6834" w:rsidRDefault="00081657" w:rsidP="002D1837">
      <w:pPr>
        <w:pStyle w:val="Kop8"/>
        <w:keepNext w:val="0"/>
        <w:widowControl/>
        <w:spacing w:line="280" w:lineRule="exact"/>
        <w:jc w:val="left"/>
        <w:rPr>
          <w:rFonts w:ascii="Tahoma" w:hAnsi="Tahoma" w:cs="Tahoma"/>
          <w:sz w:val="20"/>
        </w:rPr>
      </w:pPr>
      <w:r>
        <w:rPr>
          <w:rFonts w:ascii="Tahoma" w:hAnsi="Tahoma" w:cs="Tahoma"/>
          <w:sz w:val="20"/>
        </w:rPr>
        <w:t>In t</w:t>
      </w:r>
      <w:r w:rsidRPr="000C6834">
        <w:rPr>
          <w:rFonts w:ascii="Tahoma" w:hAnsi="Tahoma" w:cs="Tahoma"/>
          <w:sz w:val="20"/>
        </w:rPr>
        <w:t xml:space="preserve">oepassing </w:t>
      </w:r>
      <w:r>
        <w:rPr>
          <w:rFonts w:ascii="Tahoma" w:hAnsi="Tahoma" w:cs="Tahoma"/>
          <w:sz w:val="20"/>
        </w:rPr>
        <w:t xml:space="preserve">van </w:t>
      </w:r>
      <w:r w:rsidRPr="000C6834">
        <w:rPr>
          <w:rFonts w:ascii="Tahoma" w:hAnsi="Tahoma" w:cs="Tahoma"/>
          <w:sz w:val="20"/>
        </w:rPr>
        <w:t>artikel 252 van het gemeentedecreet</w:t>
      </w:r>
      <w:r>
        <w:rPr>
          <w:rFonts w:ascii="Tahoma" w:hAnsi="Tahoma" w:cs="Tahoma"/>
          <w:sz w:val="20"/>
        </w:rPr>
        <w:t>.</w:t>
      </w:r>
    </w:p>
    <w:p w:rsidR="002D1837" w:rsidRDefault="00EE67FD" w:rsidP="002D1837">
      <w:pPr>
        <w:spacing w:line="280" w:lineRule="exact"/>
      </w:pPr>
    </w:p>
    <w:tbl>
      <w:tblPr>
        <w:tblW w:w="5000" w:type="pct"/>
        <w:tblInd w:w="108" w:type="dxa"/>
        <w:tblLayout w:type="fixed"/>
        <w:tblLook w:val="04A0" w:firstRow="1" w:lastRow="0" w:firstColumn="1" w:lastColumn="0" w:noHBand="0" w:noVBand="1"/>
      </w:tblPr>
      <w:tblGrid>
        <w:gridCol w:w="2166"/>
        <w:gridCol w:w="7120"/>
      </w:tblGrid>
      <w:tr w:rsidR="00A24F45" w:rsidTr="00E51B15">
        <w:tc>
          <w:tcPr>
            <w:tcW w:w="2166" w:type="dxa"/>
          </w:tcPr>
          <w:p w:rsidR="00E51B15" w:rsidRPr="00C13D97" w:rsidRDefault="00081657">
            <w:pPr>
              <w:pStyle w:val="Normal11"/>
            </w:pPr>
            <w:r w:rsidRPr="00C13D97">
              <w:rPr>
                <w:rFonts w:cs="Tahoma"/>
                <w:b/>
                <w:szCs w:val="20"/>
              </w:rPr>
              <w:t>Aanwezig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904"/>
            </w:tblGrid>
            <w:tr w:rsidR="00A24F45" w:rsidTr="00E51B15">
              <w:tc>
                <w:tcPr>
                  <w:tcW w:w="6904" w:type="dxa"/>
                  <w:tcMar>
                    <w:left w:w="0" w:type="dxa"/>
                  </w:tcMar>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796"/>
                  </w:tblGrid>
                  <w:tr w:rsidR="00A24F45" w:rsidTr="00E51B15">
                    <w:tc>
                      <w:tcPr>
                        <w:tcW w:w="6796" w:type="dxa"/>
                        <w:tcMar>
                          <w:left w:w="0" w:type="dxa"/>
                        </w:tcMar>
                      </w:tcPr>
                      <w:p w:rsidR="00A24F45" w:rsidRPr="00C13D97" w:rsidRDefault="00081657" w:rsidP="00E51B15">
                        <w:pPr>
                          <w:rPr>
                            <w:szCs w:val="22"/>
                          </w:rPr>
                        </w:pPr>
                        <w:r w:rsidRPr="00C13D97">
                          <w:rPr>
                            <w:b/>
                            <w:szCs w:val="22"/>
                          </w:rPr>
                          <w:t>Raf De Visscher</w:t>
                        </w:r>
                        <w:r w:rsidRPr="00C13D97">
                          <w:rPr>
                            <w:szCs w:val="22"/>
                          </w:rPr>
                          <w:t xml:space="preserve">, voorzitter; </w:t>
                        </w:r>
                        <w:r w:rsidRPr="00C13D97">
                          <w:rPr>
                            <w:b/>
                            <w:szCs w:val="22"/>
                          </w:rPr>
                          <w:t>Walter Vansteenkiste</w:t>
                        </w:r>
                        <w:r w:rsidRPr="00C13D97">
                          <w:rPr>
                            <w:szCs w:val="22"/>
                          </w:rPr>
                          <w:t xml:space="preserve">, burgemeester; </w:t>
                        </w:r>
                        <w:r w:rsidRPr="00C13D97">
                          <w:rPr>
                            <w:b/>
                            <w:szCs w:val="22"/>
                          </w:rPr>
                          <w:t>Christine Lemmens</w:t>
                        </w:r>
                        <w:r w:rsidRPr="00C13D97">
                          <w:rPr>
                            <w:szCs w:val="22"/>
                          </w:rPr>
                          <w:t xml:space="preserve">, </w:t>
                        </w:r>
                        <w:r w:rsidRPr="00C13D97">
                          <w:rPr>
                            <w:b/>
                            <w:szCs w:val="22"/>
                          </w:rPr>
                          <w:t>Marcel Van Langenhove</w:t>
                        </w:r>
                        <w:r w:rsidRPr="00C13D97">
                          <w:rPr>
                            <w:szCs w:val="22"/>
                          </w:rPr>
                          <w:t xml:space="preserve">, </w:t>
                        </w:r>
                        <w:r w:rsidRPr="00C13D97">
                          <w:rPr>
                            <w:b/>
                            <w:szCs w:val="22"/>
                          </w:rPr>
                          <w:t>Bernard Carpriau</w:t>
                        </w:r>
                        <w:r w:rsidRPr="00C13D97">
                          <w:rPr>
                            <w:szCs w:val="22"/>
                          </w:rPr>
                          <w:t xml:space="preserve">, </w:t>
                        </w:r>
                        <w:r w:rsidRPr="00C13D97">
                          <w:rPr>
                            <w:b/>
                            <w:szCs w:val="22"/>
                          </w:rPr>
                          <w:t>Monique Van der Straeten</w:t>
                        </w:r>
                        <w:r w:rsidRPr="00C13D97">
                          <w:rPr>
                            <w:szCs w:val="22"/>
                          </w:rPr>
                          <w:t xml:space="preserve">, </w:t>
                        </w:r>
                        <w:r w:rsidRPr="00C13D97">
                          <w:rPr>
                            <w:b/>
                            <w:szCs w:val="22"/>
                          </w:rPr>
                          <w:t>Vincent Jonckheere</w:t>
                        </w:r>
                        <w:r w:rsidRPr="00C13D97">
                          <w:rPr>
                            <w:szCs w:val="22"/>
                          </w:rPr>
                          <w:t xml:space="preserve">, schepenen; </w:t>
                        </w:r>
                        <w:r w:rsidRPr="00C13D97">
                          <w:rPr>
                            <w:b/>
                            <w:szCs w:val="22"/>
                          </w:rPr>
                          <w:t>Christian Andries</w:t>
                        </w:r>
                        <w:r w:rsidRPr="00C13D97">
                          <w:rPr>
                            <w:szCs w:val="22"/>
                          </w:rPr>
                          <w:t xml:space="preserve">, </w:t>
                        </w:r>
                        <w:r w:rsidRPr="00C13D97">
                          <w:rPr>
                            <w:b/>
                            <w:szCs w:val="22"/>
                          </w:rPr>
                          <w:t>Didier Noltincx</w:t>
                        </w:r>
                        <w:r w:rsidRPr="00C13D97">
                          <w:rPr>
                            <w:szCs w:val="22"/>
                          </w:rPr>
                          <w:t xml:space="preserve">, </w:t>
                        </w:r>
                        <w:r w:rsidRPr="00C13D97">
                          <w:rPr>
                            <w:b/>
                            <w:szCs w:val="22"/>
                          </w:rPr>
                          <w:t>Roger Mertens</w:t>
                        </w:r>
                        <w:r w:rsidRPr="00C13D97">
                          <w:rPr>
                            <w:szCs w:val="22"/>
                          </w:rPr>
                          <w:t xml:space="preserve">, </w:t>
                        </w:r>
                        <w:r w:rsidRPr="00C13D97">
                          <w:rPr>
                            <w:b/>
                            <w:szCs w:val="22"/>
                          </w:rPr>
                          <w:t>Jacqueline Moreau</w:t>
                        </w:r>
                        <w:r w:rsidRPr="00C13D97">
                          <w:rPr>
                            <w:szCs w:val="22"/>
                          </w:rPr>
                          <w:t xml:space="preserve">, </w:t>
                        </w:r>
                        <w:r w:rsidRPr="00C13D97">
                          <w:rPr>
                            <w:b/>
                            <w:szCs w:val="22"/>
                          </w:rPr>
                          <w:t>Roberto Galluccio</w:t>
                        </w:r>
                        <w:r w:rsidRPr="00C13D97">
                          <w:rPr>
                            <w:szCs w:val="22"/>
                          </w:rPr>
                          <w:t xml:space="preserve">, </w:t>
                        </w:r>
                        <w:r w:rsidRPr="00C13D97">
                          <w:rPr>
                            <w:b/>
                            <w:szCs w:val="22"/>
                          </w:rPr>
                          <w:t>Jeannine Sarels</w:t>
                        </w:r>
                        <w:r w:rsidRPr="00C13D97">
                          <w:rPr>
                            <w:szCs w:val="22"/>
                          </w:rPr>
                          <w:t xml:space="preserve">, </w:t>
                        </w:r>
                        <w:r w:rsidRPr="00C13D97">
                          <w:rPr>
                            <w:b/>
                            <w:szCs w:val="22"/>
                          </w:rPr>
                          <w:t>Alain Stubbe</w:t>
                        </w:r>
                        <w:r w:rsidRPr="00C13D97">
                          <w:rPr>
                            <w:szCs w:val="22"/>
                          </w:rPr>
                          <w:t xml:space="preserve">, </w:t>
                        </w:r>
                        <w:r w:rsidRPr="00C13D97">
                          <w:rPr>
                            <w:b/>
                            <w:szCs w:val="22"/>
                          </w:rPr>
                          <w:t>Thierry Mombeek</w:t>
                        </w:r>
                        <w:r w:rsidRPr="00C13D97">
                          <w:rPr>
                            <w:szCs w:val="22"/>
                          </w:rPr>
                          <w:t xml:space="preserve">, </w:t>
                        </w:r>
                        <w:r w:rsidRPr="00C13D97">
                          <w:rPr>
                            <w:b/>
                            <w:szCs w:val="22"/>
                          </w:rPr>
                          <w:t>Koen Weemaes</w:t>
                        </w:r>
                        <w:r w:rsidRPr="00C13D97">
                          <w:rPr>
                            <w:szCs w:val="22"/>
                          </w:rPr>
                          <w:t xml:space="preserve">, </w:t>
                        </w:r>
                        <w:r w:rsidRPr="00C13D97">
                          <w:rPr>
                            <w:b/>
                            <w:szCs w:val="22"/>
                          </w:rPr>
                          <w:t>Steve Goeman</w:t>
                        </w:r>
                        <w:r w:rsidRPr="00C13D97">
                          <w:rPr>
                            <w:szCs w:val="22"/>
                          </w:rPr>
                          <w:t xml:space="preserve">, </w:t>
                        </w:r>
                        <w:r w:rsidRPr="00C13D97">
                          <w:rPr>
                            <w:b/>
                            <w:szCs w:val="22"/>
                          </w:rPr>
                          <w:t>Monique Froment</w:t>
                        </w:r>
                        <w:r w:rsidRPr="00C13D97">
                          <w:rPr>
                            <w:szCs w:val="22"/>
                          </w:rPr>
                          <w:t xml:space="preserve">, </w:t>
                        </w:r>
                        <w:r w:rsidRPr="00C13D97">
                          <w:rPr>
                            <w:b/>
                            <w:szCs w:val="22"/>
                          </w:rPr>
                          <w:t>Veerle Haemers</w:t>
                        </w:r>
                        <w:r w:rsidRPr="00C13D97">
                          <w:rPr>
                            <w:szCs w:val="22"/>
                          </w:rPr>
                          <w:t xml:space="preserve">, </w:t>
                        </w:r>
                        <w:r w:rsidRPr="00C13D97">
                          <w:rPr>
                            <w:b/>
                            <w:szCs w:val="22"/>
                          </w:rPr>
                          <w:t>Eugène Verbist</w:t>
                        </w:r>
                        <w:r w:rsidRPr="00C13D97">
                          <w:rPr>
                            <w:szCs w:val="22"/>
                          </w:rPr>
                          <w:t xml:space="preserve">, raadsleden; </w:t>
                        </w:r>
                        <w:r w:rsidRPr="00C13D97">
                          <w:rPr>
                            <w:b/>
                            <w:szCs w:val="22"/>
                          </w:rPr>
                          <w:t>Rudi Seghers</w:t>
                        </w:r>
                        <w:r w:rsidRPr="00C13D97">
                          <w:rPr>
                            <w:szCs w:val="22"/>
                          </w:rPr>
                          <w:t xml:space="preserve">, waarnemend algemeen directeur; </w:t>
                        </w:r>
                      </w:p>
                    </w:tc>
                  </w:tr>
                </w:tbl>
                <w:p w:rsidR="00E51B15" w:rsidRPr="00C13D97" w:rsidRDefault="00EE67FD" w:rsidP="00E51B15">
                  <w:pPr>
                    <w:rPr>
                      <w:rFonts w:cs="Tahoma"/>
                      <w:szCs w:val="20"/>
                    </w:rPr>
                  </w:pPr>
                </w:p>
              </w:tc>
            </w:tr>
          </w:tbl>
          <w:p w:rsidR="00E51B15" w:rsidRPr="00C13D97" w:rsidRDefault="00EE67FD">
            <w:pPr>
              <w:pStyle w:val="Normal11"/>
            </w:pPr>
          </w:p>
        </w:tc>
      </w:tr>
      <w:tr w:rsidR="00A24F45" w:rsidTr="00E51B15">
        <w:tc>
          <w:tcPr>
            <w:tcW w:w="2166" w:type="dxa"/>
          </w:tcPr>
          <w:p w:rsidR="00E51B15" w:rsidRPr="00C13D97" w:rsidRDefault="00EE67FD">
            <w:pPr>
              <w:pStyle w:val="Normal11"/>
              <w:rPr>
                <w:b/>
                <w:szCs w:val="22"/>
              </w:rPr>
            </w:pPr>
          </w:p>
          <w:p w:rsidR="00A24F45" w:rsidRPr="00C13D97" w:rsidRDefault="00081657">
            <w:pPr>
              <w:pStyle w:val="Normal11"/>
              <w:rPr>
                <w:b/>
                <w:szCs w:val="22"/>
              </w:rPr>
            </w:pPr>
            <w:r w:rsidRPr="00C13D97">
              <w:rPr>
                <w:b/>
                <w:szCs w:val="22"/>
              </w:rPr>
              <w:t>Verontschuldigd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904"/>
            </w:tblGrid>
            <w:tr w:rsidR="00A24F45" w:rsidTr="00E51B15">
              <w:tc>
                <w:tcPr>
                  <w:tcW w:w="6904" w:type="dxa"/>
                  <w:tcMar>
                    <w:left w:w="0" w:type="dxa"/>
                  </w:tcMar>
                </w:tcPr>
                <w:p w:rsidR="00E51B15" w:rsidRPr="00C13D97" w:rsidRDefault="00EE67FD" w:rsidP="00E51B15">
                  <w:pPr>
                    <w:pStyle w:val="Normal11"/>
                    <w:rPr>
                      <w:szCs w:val="22"/>
                    </w:rPr>
                  </w:pPr>
                </w:p>
                <w:p w:rsidR="00A24F45" w:rsidRPr="00C13D97" w:rsidRDefault="00081657" w:rsidP="00E51B15">
                  <w:pPr>
                    <w:rPr>
                      <w:szCs w:val="22"/>
                    </w:rPr>
                  </w:pPr>
                  <w:r w:rsidRPr="00C13D97">
                    <w:rPr>
                      <w:b/>
                      <w:szCs w:val="22"/>
                    </w:rPr>
                    <w:t>Wies Herpol</w:t>
                  </w:r>
                  <w:r w:rsidRPr="00C13D97">
                    <w:rPr>
                      <w:szCs w:val="22"/>
                    </w:rPr>
                    <w:t xml:space="preserve">, </w:t>
                  </w:r>
                  <w:r w:rsidRPr="00C13D97">
                    <w:rPr>
                      <w:b/>
                      <w:szCs w:val="22"/>
                    </w:rPr>
                    <w:t>Michèle Laemont</w:t>
                  </w:r>
                  <w:r w:rsidRPr="00C13D97">
                    <w:rPr>
                      <w:szCs w:val="22"/>
                    </w:rPr>
                    <w:t xml:space="preserve">, </w:t>
                  </w:r>
                  <w:r w:rsidRPr="00C13D97">
                    <w:rPr>
                      <w:b/>
                      <w:szCs w:val="22"/>
                    </w:rPr>
                    <w:t>Marc De Groote</w:t>
                  </w:r>
                  <w:r w:rsidRPr="00C13D97">
                    <w:rPr>
                      <w:szCs w:val="22"/>
                    </w:rPr>
                    <w:t xml:space="preserve">, </w:t>
                  </w:r>
                  <w:r w:rsidRPr="00C13D97">
                    <w:rPr>
                      <w:b/>
                      <w:szCs w:val="22"/>
                    </w:rPr>
                    <w:t>Alba Morganti</w:t>
                  </w:r>
                  <w:r w:rsidRPr="00C13D97">
                    <w:rPr>
                      <w:szCs w:val="22"/>
                    </w:rPr>
                    <w:t xml:space="preserve">, raadsleden; </w:t>
                  </w:r>
                </w:p>
              </w:tc>
            </w:tr>
          </w:tbl>
          <w:p w:rsidR="00E51B15" w:rsidRPr="00C13D97" w:rsidRDefault="00EE67FD">
            <w:pPr>
              <w:pStyle w:val="Normal11"/>
            </w:pPr>
          </w:p>
        </w:tc>
      </w:tr>
      <w:tr w:rsidR="00A24F45" w:rsidTr="00E51B15">
        <w:tc>
          <w:tcPr>
            <w:tcW w:w="2166" w:type="dxa"/>
          </w:tcPr>
          <w:p w:rsidR="00E51B15" w:rsidRPr="00C13D97" w:rsidRDefault="00EE67FD" w:rsidP="00E51B15">
            <w:pPr>
              <w:rPr>
                <w:b/>
                <w:szCs w:val="22"/>
              </w:rPr>
            </w:pPr>
          </w:p>
          <w:p w:rsidR="00A24F45" w:rsidRPr="00C13D97" w:rsidRDefault="00081657" w:rsidP="00E51B15">
            <w:pPr>
              <w:pStyle w:val="Normal11"/>
              <w:rPr>
                <w:b/>
                <w:szCs w:val="22"/>
              </w:rPr>
            </w:pPr>
            <w:r w:rsidRPr="00C13D97">
              <w:rPr>
                <w:b/>
                <w:szCs w:val="22"/>
              </w:rPr>
              <w:t>Afwezig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904"/>
            </w:tblGrid>
            <w:tr w:rsidR="00A24F45" w:rsidTr="00E51B15">
              <w:tc>
                <w:tcPr>
                  <w:tcW w:w="6904" w:type="dxa"/>
                  <w:tcMar>
                    <w:left w:w="0" w:type="dxa"/>
                  </w:tcMar>
                </w:tcPr>
                <w:p w:rsidR="00E51B15" w:rsidRPr="00C13D97" w:rsidRDefault="00EE67FD" w:rsidP="00E51B15">
                  <w:pPr>
                    <w:rPr>
                      <w:szCs w:val="22"/>
                    </w:rPr>
                  </w:pPr>
                </w:p>
                <w:p w:rsidR="00A24F45" w:rsidRPr="00C13D97" w:rsidRDefault="00081657" w:rsidP="00E51B15">
                  <w:pPr>
                    <w:rPr>
                      <w:szCs w:val="22"/>
                    </w:rPr>
                  </w:pPr>
                  <w:r w:rsidRPr="00C13D97">
                    <w:rPr>
                      <w:b/>
                      <w:szCs w:val="22"/>
                    </w:rPr>
                    <w:t>Bernard Hoebanckx</w:t>
                  </w:r>
                  <w:r w:rsidRPr="00C13D97">
                    <w:rPr>
                      <w:szCs w:val="22"/>
                    </w:rPr>
                    <w:t xml:space="preserve">, raadslid; </w:t>
                  </w:r>
                </w:p>
              </w:tc>
            </w:tr>
          </w:tbl>
          <w:p w:rsidR="00E51B15" w:rsidRPr="00C13D97" w:rsidRDefault="00EE67FD">
            <w:pPr>
              <w:pStyle w:val="Normal11"/>
            </w:pPr>
          </w:p>
        </w:tc>
      </w:tr>
    </w:tbl>
    <w:p w:rsidR="00E51B15" w:rsidRPr="00C13D97" w:rsidRDefault="00EE67FD" w:rsidP="00E51B15">
      <w:pPr>
        <w:rPr>
          <w:rFonts w:cs="Arial"/>
        </w:rPr>
      </w:pPr>
    </w:p>
    <w:p w:rsidR="00E51B15" w:rsidRPr="00C13D97" w:rsidRDefault="00081657" w:rsidP="00E51B15">
      <w:pPr>
        <w:rPr>
          <w:rFonts w:cs="Arial"/>
        </w:rPr>
      </w:pPr>
      <w:r w:rsidRPr="00C13D97">
        <w:rPr>
          <w:rFonts w:cs="Arial"/>
          <w:i/>
        </w:rPr>
        <w:t xml:space="preserve">Vanaf punt 12 verlaat raadslid </w:t>
      </w:r>
      <w:r w:rsidRPr="00C13D97">
        <w:rPr>
          <w:rFonts w:cs="Arial"/>
          <w:b/>
          <w:i/>
        </w:rPr>
        <w:t>Didier Noltincx</w:t>
      </w:r>
      <w:r w:rsidRPr="00C13D97">
        <w:rPr>
          <w:rFonts w:cs="Arial"/>
          <w:i/>
        </w:rPr>
        <w:t xml:space="preserve"> de zitting.</w:t>
      </w:r>
    </w:p>
    <w:p w:rsidR="00E51B15" w:rsidRPr="00C13D97" w:rsidRDefault="00081657" w:rsidP="00E51B15">
      <w:pPr>
        <w:rPr>
          <w:rFonts w:cs="Arial"/>
        </w:rPr>
      </w:pPr>
      <w:r w:rsidRPr="00C13D97">
        <w:rPr>
          <w:rFonts w:cs="Arial"/>
          <w:i/>
        </w:rPr>
        <w:t xml:space="preserve">Vanaf punt 12 verlaat raadslid </w:t>
      </w:r>
      <w:r w:rsidRPr="00C13D97">
        <w:rPr>
          <w:rFonts w:cs="Arial"/>
          <w:b/>
          <w:i/>
        </w:rPr>
        <w:t>Roger Mertens</w:t>
      </w:r>
      <w:r w:rsidRPr="00C13D97">
        <w:rPr>
          <w:rFonts w:cs="Arial"/>
          <w:i/>
        </w:rPr>
        <w:t xml:space="preserve"> de zitting.</w:t>
      </w:r>
    </w:p>
    <w:p w:rsidR="00E51B15" w:rsidRPr="00C13D97" w:rsidRDefault="00081657" w:rsidP="00E51B15">
      <w:pPr>
        <w:rPr>
          <w:rFonts w:cs="Arial"/>
        </w:rPr>
      </w:pPr>
      <w:r w:rsidRPr="00C13D97">
        <w:rPr>
          <w:rFonts w:cs="Arial"/>
          <w:i/>
        </w:rPr>
        <w:t xml:space="preserve">Vanaf punt 12 verlaat raadslid </w:t>
      </w:r>
      <w:r w:rsidRPr="00C13D97">
        <w:rPr>
          <w:rFonts w:cs="Arial"/>
          <w:b/>
          <w:i/>
        </w:rPr>
        <w:t>Roberto Galluccio</w:t>
      </w:r>
      <w:r w:rsidRPr="00C13D97">
        <w:rPr>
          <w:rFonts w:cs="Arial"/>
          <w:i/>
        </w:rPr>
        <w:t xml:space="preserve"> de zitting.</w:t>
      </w:r>
    </w:p>
    <w:p w:rsidR="00E51B15" w:rsidRPr="00C13D97" w:rsidRDefault="00081657" w:rsidP="00E51B15">
      <w:pPr>
        <w:rPr>
          <w:rFonts w:cs="Arial"/>
        </w:rPr>
      </w:pPr>
      <w:r w:rsidRPr="00C13D97">
        <w:rPr>
          <w:rFonts w:cs="Arial"/>
          <w:i/>
        </w:rPr>
        <w:t xml:space="preserve">Vanaf punt 12 verlaat raadslid </w:t>
      </w:r>
      <w:r w:rsidRPr="00C13D97">
        <w:rPr>
          <w:rFonts w:cs="Arial"/>
          <w:b/>
          <w:i/>
        </w:rPr>
        <w:t>Eugène Verbist</w:t>
      </w:r>
      <w:r w:rsidRPr="00C13D97">
        <w:rPr>
          <w:rFonts w:cs="Arial"/>
          <w:i/>
        </w:rPr>
        <w:t xml:space="preserve"> de zitting.</w:t>
      </w:r>
    </w:p>
    <w:p w:rsidR="00A24F45" w:rsidRPr="00C13D97" w:rsidRDefault="00A24F45" w:rsidP="00E51B15">
      <w:pPr>
        <w:rPr>
          <w:rFonts w:cs="Arial"/>
        </w:rPr>
      </w:pPr>
    </w:p>
    <w:p w:rsidR="00740048" w:rsidRPr="00F85C24" w:rsidRDefault="00EE67FD" w:rsidP="00F85C24">
      <w:pPr>
        <w:pBdr>
          <w:bottom w:val="single" w:sz="4" w:space="1" w:color="auto"/>
        </w:pBdr>
        <w:tabs>
          <w:tab w:val="left" w:pos="-1560"/>
        </w:tabs>
        <w:jc w:val="both"/>
        <w:rPr>
          <w:rFonts w:cs="Tahoma"/>
          <w:szCs w:val="20"/>
        </w:rPr>
      </w:pPr>
    </w:p>
    <w:p w:rsidR="00740048" w:rsidRPr="00F85C24" w:rsidRDefault="00EE67FD" w:rsidP="00F85C24">
      <w:pPr>
        <w:tabs>
          <w:tab w:val="left" w:pos="-1560"/>
        </w:tabs>
        <w:jc w:val="both"/>
        <w:rPr>
          <w:rFonts w:cs="Tahoma"/>
          <w:szCs w:val="20"/>
        </w:rPr>
      </w:pPr>
    </w:p>
    <w:p w:rsidR="00740048" w:rsidRPr="000C6834" w:rsidRDefault="00081657" w:rsidP="00F85C24">
      <w:pPr>
        <w:jc w:val="both"/>
        <w:rPr>
          <w:rFonts w:cs="Tahoma"/>
          <w:szCs w:val="20"/>
        </w:rPr>
      </w:pPr>
      <w:r w:rsidRPr="000C6834">
        <w:rPr>
          <w:rFonts w:cs="Tahoma"/>
          <w:szCs w:val="20"/>
        </w:rPr>
        <w:t xml:space="preserve">De gemeenteraadszitting wordt door de voorzitter om </w:t>
      </w:r>
      <w:r>
        <w:rPr>
          <w:rFonts w:cs="Tahoma"/>
          <w:szCs w:val="20"/>
        </w:rPr>
        <w:t>19u30</w:t>
      </w:r>
      <w:r w:rsidRPr="000C6834">
        <w:rPr>
          <w:rFonts w:cs="Tahoma"/>
          <w:szCs w:val="20"/>
        </w:rPr>
        <w:t xml:space="preserve"> voor geopend verklaard.</w:t>
      </w:r>
    </w:p>
    <w:p w:rsidR="00A24F45" w:rsidRDefault="00A24F45" w:rsidP="00F85C24">
      <w:pPr>
        <w:jc w:val="both"/>
        <w:rPr>
          <w:rFonts w:cs="Tahoma"/>
          <w:szCs w:val="20"/>
        </w:rPr>
      </w:pPr>
    </w:p>
    <w:p w:rsidR="00AC3AF9" w:rsidRPr="009F5469" w:rsidRDefault="00EE67FD" w:rsidP="00AC3AF9">
      <w:bookmarkStart w:id="0" w:name="_Hlk519607601"/>
      <w:bookmarkStart w:id="1" w:name="_Hlk519594555"/>
      <w:bookmarkStart w:id="2" w:name="_Hlk519595799"/>
      <w:bookmarkEnd w:id="0"/>
      <w:bookmarkEnd w:id="1"/>
      <w:bookmarkEnd w:id="2"/>
    </w:p>
    <w:p w:rsidR="00AC3AF9" w:rsidRPr="009F5469" w:rsidRDefault="00081657" w:rsidP="00AC3AF9">
      <w:pPr>
        <w:rPr>
          <w:b/>
          <w:szCs w:val="20"/>
          <w:u w:val="single"/>
        </w:rPr>
      </w:pPr>
      <w:r w:rsidRPr="009F5469">
        <w:rPr>
          <w:b/>
          <w:szCs w:val="20"/>
          <w:u w:val="single"/>
        </w:rPr>
        <w:t>OPENBARE ZITTING</w:t>
      </w:r>
    </w:p>
    <w:p w:rsidR="00AC3AF9" w:rsidRPr="009F5469" w:rsidRDefault="00EE67FD" w:rsidP="00F7245A">
      <w:pPr>
        <w:spacing w:line="280" w:lineRule="exact"/>
      </w:pPr>
    </w:p>
    <w:p w:rsidR="003A0A5D" w:rsidRPr="009F5469" w:rsidRDefault="00081657" w:rsidP="003A0A5D">
      <w:pPr>
        <w:tabs>
          <w:tab w:val="right" w:pos="284"/>
          <w:tab w:val="left" w:pos="567"/>
        </w:tabs>
        <w:spacing w:line="280" w:lineRule="exact"/>
        <w:ind w:left="567" w:hanging="567"/>
      </w:pPr>
      <w:r w:rsidRPr="009F5469">
        <w:tab/>
        <w:t>1.</w:t>
      </w:r>
      <w:r w:rsidRPr="009F5469">
        <w:tab/>
        <w:t>Notulen van de gemeenteraad van 28/06/2018.</w:t>
      </w:r>
      <w:r>
        <w:t xml:space="preserve"> </w:t>
      </w:r>
      <w:r w:rsidRPr="00CE3C8A">
        <w:t>Goedgekeurd met 13 stemmen voor bij 5 stemmen tegen (Bernard Carpriau, Didier Noltincx, Roger Mertens, Roberto Galluccio en Eugène Verbist</w:t>
      </w:r>
      <w:r w:rsidRPr="00CE3C8A">
        <w:rPr>
          <w:noProof/>
        </w:rPr>
        <w:t>)</w:t>
      </w:r>
      <w:r w:rsidRPr="00CE3C8A">
        <w:t xml:space="preserve"> bij 2 onthoudingen (Jeannine Sarels en Alain Stubbe</w:t>
      </w:r>
      <w:r w:rsidRPr="00CE3C8A">
        <w:rPr>
          <w:noProof/>
        </w:rPr>
        <w:t>)</w:t>
      </w:r>
      <w:r w:rsidRPr="009F5469">
        <w:rPr>
          <w:i/>
        </w:rPr>
        <w:br/>
      </w:r>
      <w:r>
        <w:t xml:space="preserve">De heer Roberto Galluccio vraagt dat de mondelinge opmerking ivm punt 5 van de gemeenteraad van 28/06/2018 (Jaarrekeningen 2017 - kerkfabrieken) nl. de terugbetaling door de kerkfabriek aan de gemeente wordt opgenomen in het besluit van de notulen van 28/06/2018. Deze opmerking wordt niet opgenomen in de notulen van de gemeenteraad van 28/06/2018.  </w:t>
      </w:r>
    </w:p>
    <w:p w:rsidR="003A0A5D" w:rsidRPr="009F5469" w:rsidRDefault="00081657" w:rsidP="003A0A5D">
      <w:pPr>
        <w:tabs>
          <w:tab w:val="right" w:pos="284"/>
          <w:tab w:val="left" w:pos="567"/>
        </w:tabs>
        <w:spacing w:line="280" w:lineRule="exact"/>
        <w:ind w:left="567" w:hanging="567"/>
      </w:pPr>
      <w:r w:rsidRPr="009F5469">
        <w:tab/>
        <w:t>2.</w:t>
      </w:r>
      <w:r w:rsidRPr="009F5469">
        <w:tab/>
        <w:t>Infomoment voortgang LICHT-project.</w:t>
      </w:r>
      <w:r>
        <w:t xml:space="preserve"> Hiervan wordt kennisgenomen.</w:t>
      </w:r>
      <w:r w:rsidRPr="009F5469">
        <w:rPr>
          <w:i/>
        </w:rPr>
        <w:br/>
      </w:r>
      <w:r>
        <w:t>De heer Jeroen Ghijselinck, huisvestingsambtenaar,  licht dit punt toe.</w:t>
      </w:r>
    </w:p>
    <w:p w:rsidR="003A0A5D" w:rsidRPr="009F5469" w:rsidRDefault="00081657" w:rsidP="003A0A5D">
      <w:pPr>
        <w:tabs>
          <w:tab w:val="right" w:pos="284"/>
          <w:tab w:val="left" w:pos="567"/>
        </w:tabs>
        <w:spacing w:line="280" w:lineRule="exact"/>
        <w:ind w:left="567" w:hanging="567"/>
      </w:pPr>
      <w:r w:rsidRPr="009F5469">
        <w:tab/>
        <w:t>3.</w:t>
      </w:r>
      <w:r w:rsidRPr="009F5469">
        <w:tab/>
        <w:t>Aanpassing meerjarenplan 2014-2020.</w:t>
      </w:r>
      <w:r>
        <w:t xml:space="preserve"> </w:t>
      </w:r>
      <w:r w:rsidRPr="00CE3C8A">
        <w:t>Goedgekeurd met 13 stemmen voor bij 7 onthoudingen (Bernard Carpriau, Didier Noltincx, Roger Mertens, Roberto Galluccio, Jeannine Sarels, Alain Stubbe en Eugène Verbist</w:t>
      </w:r>
      <w:r w:rsidRPr="00CE3C8A">
        <w:rPr>
          <w:noProof/>
        </w:rPr>
        <w:t>)</w:t>
      </w:r>
    </w:p>
    <w:p w:rsidR="003A0A5D" w:rsidRPr="009F5469" w:rsidRDefault="00081657" w:rsidP="003A0A5D">
      <w:pPr>
        <w:tabs>
          <w:tab w:val="right" w:pos="284"/>
          <w:tab w:val="left" w:pos="567"/>
        </w:tabs>
        <w:spacing w:line="280" w:lineRule="exact"/>
        <w:ind w:left="567" w:hanging="567"/>
      </w:pPr>
      <w:r w:rsidRPr="009F5469">
        <w:tab/>
        <w:t>4.</w:t>
      </w:r>
      <w:r w:rsidRPr="009F5469">
        <w:tab/>
        <w:t>Budgetwijziging nr. 2 -2018.</w:t>
      </w:r>
      <w:r>
        <w:t xml:space="preserve"> Op de zitting wordt een amendement ingediend nl: bij de investeringsuitgaven wordt het bedrag voor heraanleg park en parkwegen verhoogd van 50.000 </w:t>
      </w:r>
      <w:r>
        <w:lastRenderedPageBreak/>
        <w:t>naar 110.000. Dit amendement wordt goedgekeurd met eenparigheid van stemmen. Het punt wordt g</w:t>
      </w:r>
      <w:r w:rsidRPr="00CE3C8A">
        <w:t xml:space="preserve">oedgekeurd met 13 stemmen voor bij 7 onthoudingen (Bernard Carpriau, Didier Noltincx, Roger Mertens, Roberto Galluccio, Jeannine Sarels, Alain Stubbe en </w:t>
      </w:r>
      <w:r>
        <w:t>Eugène Verbist)</w:t>
      </w:r>
    </w:p>
    <w:p w:rsidR="003A0A5D" w:rsidRPr="009F5469" w:rsidRDefault="00081657" w:rsidP="003A0A5D">
      <w:pPr>
        <w:tabs>
          <w:tab w:val="right" w:pos="284"/>
          <w:tab w:val="left" w:pos="567"/>
        </w:tabs>
        <w:spacing w:line="280" w:lineRule="exact"/>
        <w:ind w:left="567" w:hanging="567"/>
      </w:pPr>
      <w:r w:rsidRPr="009F5469">
        <w:tab/>
        <w:t>5.</w:t>
      </w:r>
      <w:r w:rsidRPr="009F5469">
        <w:tab/>
        <w:t>Aankoop gronden kerkfabriek - bouw OCMW/BIB.</w:t>
      </w:r>
      <w:r>
        <w:t xml:space="preserve"> </w:t>
      </w:r>
      <w:r w:rsidRPr="00CE3C8A">
        <w:t>Goedgekeurd met 13 stemmen voor bij 7 stemmen tegen (Bernard Carpriau, Didier Noltincx, Roger Mertens, Roberto Galluccio, Jeannine Sarels, Alain Stubbe en Eugène Verbist</w:t>
      </w:r>
      <w:r w:rsidRPr="00CE3C8A">
        <w:rPr>
          <w:noProof/>
        </w:rPr>
        <w:t>)</w:t>
      </w:r>
    </w:p>
    <w:p w:rsidR="003A0A5D" w:rsidRPr="009F5469" w:rsidRDefault="00081657" w:rsidP="003A0A5D">
      <w:pPr>
        <w:tabs>
          <w:tab w:val="right" w:pos="284"/>
          <w:tab w:val="left" w:pos="567"/>
        </w:tabs>
        <w:spacing w:line="280" w:lineRule="exact"/>
        <w:ind w:left="567" w:hanging="567"/>
      </w:pPr>
      <w:r w:rsidRPr="009F5469">
        <w:tab/>
        <w:t>6.</w:t>
      </w:r>
      <w:r w:rsidRPr="009F5469">
        <w:tab/>
        <w:t>Uitbreiding en herinrichting welzijnscampus - Goedkeuring lastvoorwaarden (bestek en plannen) -</w:t>
      </w:r>
      <w:r>
        <w:t xml:space="preserve"> raming - gunningswijze. </w:t>
      </w:r>
      <w:r w:rsidRPr="00CE3C8A">
        <w:t>Goedgekeurd met 14 stemmen voor bij 6 stemmen tegen (Bernard Carpriau, Didier Noltincx, Roger Mertens, Roberto Galluccio, Alain Stubbe en Eugène Verbist</w:t>
      </w:r>
      <w:r w:rsidRPr="00CE3C8A">
        <w:rPr>
          <w:noProof/>
        </w:rPr>
        <w:t>)</w:t>
      </w:r>
      <w:r w:rsidRPr="009F5469">
        <w:rPr>
          <w:i/>
        </w:rPr>
        <w:br/>
      </w:r>
      <w:r>
        <w:t>De heer Armand Hermans,  voorzitter OCMW, mevrouw Lieve Verschueren, stafmedewerker OCMW, en mevrouw Patricia Hautain, bibliothecaris, lichten dit punt toe.</w:t>
      </w:r>
    </w:p>
    <w:p w:rsidR="003A0A5D" w:rsidRPr="009F5469" w:rsidRDefault="00081657" w:rsidP="003A0A5D">
      <w:pPr>
        <w:tabs>
          <w:tab w:val="right" w:pos="284"/>
          <w:tab w:val="left" w:pos="567"/>
        </w:tabs>
        <w:spacing w:line="280" w:lineRule="exact"/>
        <w:ind w:left="567" w:hanging="567"/>
      </w:pPr>
      <w:r w:rsidRPr="009F5469">
        <w:tab/>
        <w:t>7.</w:t>
      </w:r>
      <w:r w:rsidRPr="009F5469">
        <w:tab/>
        <w:t>Onderhoud van het wegenpatrimonium voor het jaar 2019 - Goedkeuring lastvoorwaarden en gunningswijze.</w:t>
      </w:r>
      <w:r>
        <w:t xml:space="preserve"> </w:t>
      </w:r>
      <w:r w:rsidRPr="00CE3C8A">
        <w:t>Goedgekeurd met eenparigheid van stemmen</w:t>
      </w:r>
    </w:p>
    <w:p w:rsidR="003A0A5D" w:rsidRPr="009F5469" w:rsidRDefault="00081657" w:rsidP="003A0A5D">
      <w:pPr>
        <w:tabs>
          <w:tab w:val="right" w:pos="284"/>
          <w:tab w:val="left" w:pos="567"/>
        </w:tabs>
        <w:spacing w:line="280" w:lineRule="exact"/>
        <w:ind w:left="567" w:hanging="567"/>
      </w:pPr>
      <w:r w:rsidRPr="009F5469">
        <w:tab/>
        <w:t>8.</w:t>
      </w:r>
      <w:r w:rsidRPr="009F5469">
        <w:tab/>
        <w:t>Wijziging aanvullend verkeersreglement: parkeren voorbehouden elektrische voertuigen.</w:t>
      </w:r>
      <w:r>
        <w:t xml:space="preserve"> </w:t>
      </w:r>
      <w:r w:rsidRPr="00CE3C8A">
        <w:t>Goedgekeurd met eenparigheid van stemmen</w:t>
      </w:r>
    </w:p>
    <w:p w:rsidR="003A0A5D" w:rsidRPr="009F5469" w:rsidRDefault="00081657" w:rsidP="003A0A5D">
      <w:pPr>
        <w:tabs>
          <w:tab w:val="right" w:pos="284"/>
          <w:tab w:val="left" w:pos="567"/>
        </w:tabs>
        <w:spacing w:line="280" w:lineRule="exact"/>
        <w:ind w:left="567" w:hanging="567"/>
      </w:pPr>
      <w:r w:rsidRPr="009F5469">
        <w:tab/>
        <w:t>9.</w:t>
      </w:r>
      <w:r w:rsidRPr="009F5469">
        <w:tab/>
        <w:t>Wijziging aanvullend verkeersreglement - wijziging verkeersafhandeling A. Verhasseltstraat.</w:t>
      </w:r>
      <w:r>
        <w:t xml:space="preserve"> </w:t>
      </w:r>
      <w:r w:rsidRPr="00CE3C8A">
        <w:t>Goedgekeurd met eenparigheid van stemmen</w:t>
      </w:r>
    </w:p>
    <w:p w:rsidR="003A0A5D" w:rsidRPr="009F5469" w:rsidRDefault="00081657" w:rsidP="003A0A5D">
      <w:pPr>
        <w:tabs>
          <w:tab w:val="right" w:pos="284"/>
          <w:tab w:val="left" w:pos="567"/>
        </w:tabs>
        <w:spacing w:line="280" w:lineRule="exact"/>
        <w:ind w:left="567" w:hanging="567"/>
      </w:pPr>
      <w:r w:rsidRPr="009F5469">
        <w:tab/>
        <w:t>10.</w:t>
      </w:r>
      <w:r w:rsidRPr="009F5469">
        <w:tab/>
        <w:t>Politieverordening betreffende nachtwinkels en private bureaus voor telecommunicatie.</w:t>
      </w:r>
      <w:r>
        <w:t xml:space="preserve"> </w:t>
      </w:r>
      <w:r w:rsidRPr="00CE3C8A">
        <w:t>Goedgekeurd met eenparigheid van stemmen</w:t>
      </w:r>
    </w:p>
    <w:p w:rsidR="003A0A5D" w:rsidRPr="009F5469" w:rsidRDefault="00081657" w:rsidP="003A0A5D">
      <w:pPr>
        <w:tabs>
          <w:tab w:val="right" w:pos="284"/>
          <w:tab w:val="left" w:pos="567"/>
        </w:tabs>
        <w:spacing w:line="280" w:lineRule="exact"/>
        <w:ind w:left="567" w:hanging="567"/>
      </w:pPr>
      <w:r w:rsidRPr="009F5469">
        <w:tab/>
        <w:t>11.</w:t>
      </w:r>
      <w:r w:rsidRPr="009F5469">
        <w:tab/>
        <w:t>Oprichting Huis van het Kind.</w:t>
      </w:r>
      <w:r>
        <w:t xml:space="preserve"> </w:t>
      </w:r>
      <w:r w:rsidRPr="00CE3C8A">
        <w:t>Goedgekeurd met 13 stemmen voor bij 6 stemmen tegen (Bernard Carpriau, Didier Noltincx, Roger Mertens, Roberto Galluccio, Alain Stubbe en Eugène Verbist</w:t>
      </w:r>
      <w:r w:rsidRPr="00CE3C8A">
        <w:rPr>
          <w:noProof/>
        </w:rPr>
        <w:t>)</w:t>
      </w:r>
      <w:r w:rsidRPr="00CE3C8A">
        <w:t xml:space="preserve"> bij 1 onthouding (Jeannine Sarels</w:t>
      </w:r>
      <w:r w:rsidRPr="00CE3C8A">
        <w:rPr>
          <w:noProof/>
        </w:rPr>
        <w:t>)</w:t>
      </w:r>
    </w:p>
    <w:p w:rsidR="00A24F45" w:rsidRPr="009F5469" w:rsidRDefault="00A24F45" w:rsidP="00AC3AF9">
      <w:bookmarkStart w:id="3" w:name="_Hlk519607601_0"/>
      <w:bookmarkStart w:id="4" w:name="_Hlk519594555_0"/>
      <w:bookmarkStart w:id="5" w:name="_Hlk519595799_0"/>
      <w:bookmarkEnd w:id="3"/>
      <w:bookmarkEnd w:id="4"/>
      <w:bookmarkEnd w:id="5"/>
    </w:p>
    <w:p w:rsidR="00AC3AF9" w:rsidRPr="00B51971" w:rsidRDefault="00081657" w:rsidP="00AC3AF9">
      <w:pPr>
        <w:rPr>
          <w:b/>
          <w:szCs w:val="20"/>
          <w:u w:val="single"/>
        </w:rPr>
      </w:pPr>
      <w:r>
        <w:rPr>
          <w:b/>
          <w:szCs w:val="20"/>
          <w:u w:val="single"/>
        </w:rPr>
        <w:t>BESLOTEN</w:t>
      </w:r>
      <w:r w:rsidRPr="00B51971">
        <w:rPr>
          <w:b/>
          <w:szCs w:val="20"/>
          <w:u w:val="single"/>
        </w:rPr>
        <w:t xml:space="preserve"> ZITTING</w:t>
      </w:r>
    </w:p>
    <w:p w:rsidR="0060068F" w:rsidRPr="005B29A0" w:rsidRDefault="00EE67FD" w:rsidP="00D91DC4">
      <w:pPr>
        <w:spacing w:line="280" w:lineRule="exact"/>
      </w:pPr>
    </w:p>
    <w:p w:rsidR="00AC3AF9" w:rsidRDefault="00081657" w:rsidP="00D91DC4">
      <w:pPr>
        <w:tabs>
          <w:tab w:val="right" w:pos="284"/>
          <w:tab w:val="left" w:pos="567"/>
        </w:tabs>
        <w:spacing w:line="280" w:lineRule="exact"/>
        <w:ind w:left="567" w:hanging="567"/>
      </w:pPr>
      <w:r>
        <w:tab/>
        <w:t>12.</w:t>
      </w:r>
      <w:r>
        <w:tab/>
        <w:t>Vervanging waarnemend algemeen directeur bij afwezigheid.</w:t>
      </w:r>
      <w:r w:rsidR="005D722C">
        <w:t xml:space="preserve"> </w:t>
      </w:r>
      <w:r w:rsidRPr="00CE3C8A">
        <w:t>Goedgekeurd met 16 stemmen voor</w:t>
      </w:r>
      <w:r>
        <w:t xml:space="preserve"> </w:t>
      </w:r>
    </w:p>
    <w:p w:rsidR="00AC3AF9" w:rsidRDefault="00081657" w:rsidP="00D91DC4">
      <w:pPr>
        <w:tabs>
          <w:tab w:val="right" w:pos="284"/>
          <w:tab w:val="left" w:pos="567"/>
        </w:tabs>
        <w:spacing w:line="280" w:lineRule="exact"/>
        <w:ind w:left="567" w:hanging="567"/>
      </w:pPr>
      <w:r>
        <w:tab/>
        <w:t>13.</w:t>
      </w:r>
      <w:r>
        <w:tab/>
        <w:t>Vervanging financieel directeur bij afwezigheid.</w:t>
      </w:r>
      <w:r w:rsidR="005D722C">
        <w:t xml:space="preserve"> </w:t>
      </w:r>
      <w:r w:rsidRPr="00CE3C8A">
        <w:t>Goedgekeurd met 16 stemmen voor</w:t>
      </w:r>
      <w:r>
        <w:t xml:space="preserve"> </w:t>
      </w:r>
    </w:p>
    <w:p w:rsidR="00A24F45" w:rsidRPr="00B0220E" w:rsidRDefault="00A24F45" w:rsidP="00F22AAC">
      <w:pPr>
        <w:rPr>
          <w:i/>
        </w:rPr>
      </w:pPr>
    </w:p>
    <w:p w:rsidR="00A24F45" w:rsidRDefault="00081657">
      <w:r>
        <w:rPr>
          <w:b/>
          <w:u w:val="single"/>
        </w:rPr>
        <w:t>MONDELINGE VRAGEN DOOR GEMEENTERAADSLEDEN</w:t>
      </w:r>
    </w:p>
    <w:p w:rsidR="00A24F45" w:rsidRDefault="00A24F45"/>
    <w:p w:rsidR="00A24F45" w:rsidRDefault="00081657">
      <w:r>
        <w:rPr>
          <w:b/>
        </w:rPr>
        <w:t>Eugène Verbist</w:t>
      </w:r>
    </w:p>
    <w:p w:rsidR="00A24F45" w:rsidRDefault="00A24F45"/>
    <w:p w:rsidR="00A24F45" w:rsidRDefault="00081657">
      <w:r>
        <w:t>* Stelt dat Eandis nog steeds geen rekening houdt met de taalcode. Hij ontvangt zijn briefwisseling nog altijd in het Nederlands</w:t>
      </w:r>
      <w:bookmarkStart w:id="6" w:name="_GoBack"/>
      <w:bookmarkEnd w:id="6"/>
      <w:r>
        <w:t>. De burgemeester antwoordt dat hij nogmaals contact zal opnemen met Eandis.</w:t>
      </w:r>
    </w:p>
    <w:p w:rsidR="00A24F45" w:rsidRDefault="00A24F45"/>
    <w:p w:rsidR="00A24F45" w:rsidRDefault="00081657">
      <w:r>
        <w:t>* Stelt dat op het einde van Brabants Dal richting Steenweg op Brussel het zicht van de automobilisten sterk belemmerd wordt door hoge beplantingen. De burgemeester antwoordt dat dit zal doorgegeven worden aan de bevoegde dienst.</w:t>
      </w:r>
    </w:p>
    <w:p w:rsidR="00A24F45" w:rsidRDefault="00A24F45"/>
    <w:p w:rsidR="00A24F45" w:rsidRDefault="00081657">
      <w:r>
        <w:rPr>
          <w:b/>
        </w:rPr>
        <w:t>Roger Mertens</w:t>
      </w:r>
    </w:p>
    <w:p w:rsidR="00A24F45" w:rsidRDefault="00A24F45"/>
    <w:p w:rsidR="00A24F45" w:rsidRDefault="00081657">
      <w:r>
        <w:t>Vraagt hoe de oproepingsbrieven voor de verkiezingen zullen verzonden worden.</w:t>
      </w:r>
    </w:p>
    <w:p w:rsidR="00A24F45" w:rsidRDefault="00081657">
      <w:r>
        <w:t xml:space="preserve">De burgemeester antwoordt dat hij eerstdaags een onderhoud heeft met de gouverneur met het oog op een gemeenschappelijke verklaring met de zes faciliteitsgemeenten. </w:t>
      </w:r>
    </w:p>
    <w:p w:rsidR="00A24F45" w:rsidRDefault="00081657">
      <w:r>
        <w:t xml:space="preserve">De gemeente Wemmel volgt de arresten van de Raad van State i.v.m. de registratie van de taalkeuze en </w:t>
      </w:r>
      <w:r w:rsidR="005D722C">
        <w:t>houdt zich hierbij aan de onder</w:t>
      </w:r>
      <w:r>
        <w:t>richtingen van de adjunct-gouverneur zodat alles op een correcte manier zal verlopen.</w:t>
      </w:r>
    </w:p>
    <w:p w:rsidR="00A24F45" w:rsidRDefault="00081657">
      <w:r>
        <w:t>Het punt wordt geagendeerd op het college van 12/09.</w:t>
      </w:r>
    </w:p>
    <w:p w:rsidR="00A24F45" w:rsidRDefault="00A24F45"/>
    <w:p w:rsidR="00A24F45" w:rsidRDefault="00081657">
      <w:r>
        <w:rPr>
          <w:b/>
        </w:rPr>
        <w:lastRenderedPageBreak/>
        <w:t>Koen Weemaes</w:t>
      </w:r>
    </w:p>
    <w:p w:rsidR="00A24F45" w:rsidRDefault="00A24F45"/>
    <w:p w:rsidR="00A24F45" w:rsidRDefault="00081657">
      <w:r>
        <w:t xml:space="preserve">Stelt dat Antwerpen gestart is met het project "preventing policing", het voorspellen van crimineel gedrag door middel van grootschalige monitoring en data-analyse. </w:t>
      </w:r>
    </w:p>
    <w:p w:rsidR="00A24F45" w:rsidRDefault="00081657">
      <w:r>
        <w:t>De burgemeester antwoordt dat er in de zone AMOW gewerkt wordt met "community policing", gemeenschapsgerichte politiezorg waarbij er wordt geopteerd voor een specifieke aanpak in de samenleving. De politie staat niet tegenover de samenleving, maar er middenin en is hierdoor een actor in het kader van samenlevingsopbouw.</w:t>
      </w:r>
    </w:p>
    <w:p w:rsidR="00A24F45" w:rsidRDefault="00081657">
      <w:r>
        <w:t xml:space="preserve"> </w:t>
      </w:r>
    </w:p>
    <w:p w:rsidR="00A24F45" w:rsidRPr="00B0220E" w:rsidRDefault="00A24F45" w:rsidP="00F22AAC">
      <w:pPr>
        <w:rPr>
          <w:i/>
        </w:rPr>
      </w:pPr>
    </w:p>
    <w:p w:rsidR="00083105" w:rsidRPr="00F85C24" w:rsidRDefault="00EE67FD" w:rsidP="00083105">
      <w:pPr>
        <w:pBdr>
          <w:bottom w:val="single" w:sz="4" w:space="1" w:color="auto"/>
        </w:pBdr>
        <w:tabs>
          <w:tab w:val="left" w:pos="-1560"/>
        </w:tabs>
        <w:jc w:val="both"/>
        <w:rPr>
          <w:rFonts w:cs="Tahoma"/>
          <w:szCs w:val="20"/>
        </w:rPr>
      </w:pPr>
    </w:p>
    <w:p w:rsidR="00083105" w:rsidRPr="00F85C24" w:rsidRDefault="00EE67FD" w:rsidP="00083105">
      <w:pPr>
        <w:tabs>
          <w:tab w:val="left" w:pos="-1560"/>
        </w:tabs>
        <w:jc w:val="both"/>
        <w:rPr>
          <w:rFonts w:cs="Tahoma"/>
          <w:szCs w:val="20"/>
        </w:rPr>
      </w:pPr>
    </w:p>
    <w:p w:rsidR="004D457D" w:rsidRPr="002D1837" w:rsidRDefault="00081657" w:rsidP="002D1837">
      <w:pPr>
        <w:tabs>
          <w:tab w:val="left" w:pos="567"/>
        </w:tabs>
        <w:spacing w:line="280" w:lineRule="exact"/>
        <w:jc w:val="both"/>
        <w:rPr>
          <w:rFonts w:cs="Tahoma"/>
          <w:szCs w:val="20"/>
        </w:rPr>
      </w:pPr>
      <w:r w:rsidRPr="000C6834">
        <w:rPr>
          <w:rFonts w:cs="Tahoma"/>
          <w:szCs w:val="20"/>
        </w:rPr>
        <w:t xml:space="preserve">Deze lijst </w:t>
      </w:r>
      <w:r>
        <w:rPr>
          <w:rFonts w:cs="Tahoma"/>
          <w:szCs w:val="20"/>
        </w:rPr>
        <w:t xml:space="preserve">met beknopte omschrijving van de besluiten </w:t>
      </w:r>
      <w:r w:rsidRPr="000C6834">
        <w:rPr>
          <w:rFonts w:cs="Tahoma"/>
          <w:szCs w:val="20"/>
        </w:rPr>
        <w:t xml:space="preserve">ligt ter inzage </w:t>
      </w:r>
      <w:r>
        <w:rPr>
          <w:rFonts w:cs="Tahoma"/>
          <w:szCs w:val="20"/>
        </w:rPr>
        <w:t>bij het gemeentesecretariaat, op</w:t>
      </w:r>
      <w:r w:rsidRPr="000C6834">
        <w:rPr>
          <w:rFonts w:cs="Tahoma"/>
          <w:szCs w:val="20"/>
        </w:rPr>
        <w:t xml:space="preserve"> </w:t>
      </w:r>
      <w:r w:rsidRPr="002D1837">
        <w:rPr>
          <w:rFonts w:cs="Tahoma"/>
          <w:szCs w:val="20"/>
        </w:rPr>
        <w:t xml:space="preserve">het gemeentehuis te Dr. H. Folletlaan 28 - 1780 Wemmel, tijdens de openingsuren en dit tot en </w:t>
      </w:r>
      <w:r w:rsidRPr="003F115F">
        <w:rPr>
          <w:rFonts w:cs="Tahoma"/>
          <w:szCs w:val="20"/>
        </w:rPr>
        <w:t xml:space="preserve">met </w:t>
      </w:r>
      <w:r>
        <w:rPr>
          <w:rFonts w:cs="Tahoma"/>
          <w:szCs w:val="20"/>
        </w:rPr>
        <w:t>05/10/2018.</w:t>
      </w:r>
    </w:p>
    <w:p w:rsidR="005D2CF6" w:rsidRDefault="00EE67FD" w:rsidP="002D1837">
      <w:pPr>
        <w:spacing w:line="280" w:lineRule="exact"/>
      </w:pPr>
    </w:p>
    <w:tbl>
      <w:tblPr>
        <w:tblW w:w="5000" w:type="pct"/>
        <w:tblInd w:w="108" w:type="dxa"/>
        <w:tblLayout w:type="fixed"/>
        <w:tblLook w:val="04A0" w:firstRow="1" w:lastRow="0" w:firstColumn="1" w:lastColumn="0" w:noHBand="0" w:noVBand="1"/>
      </w:tblPr>
      <w:tblGrid>
        <w:gridCol w:w="4643"/>
        <w:gridCol w:w="4643"/>
      </w:tblGrid>
      <w:tr w:rsidR="00A24F45" w:rsidTr="00E8537A">
        <w:tc>
          <w:tcPr>
            <w:tcW w:w="5000" w:type="pct"/>
            <w:gridSpan w:val="2"/>
            <w:shd w:val="clear" w:color="auto" w:fill="auto"/>
          </w:tcPr>
          <w:p w:rsidR="00F45062" w:rsidRPr="00C8401C" w:rsidRDefault="00081657" w:rsidP="00F45062">
            <w:pPr>
              <w:keepNext/>
              <w:keepLines/>
            </w:pPr>
            <w:r w:rsidRPr="00C8401C">
              <w:t xml:space="preserve">Wemmel, </w:t>
            </w:r>
            <w:r>
              <w:rPr>
                <w:noProof/>
              </w:rPr>
              <w:t>17/9/2018</w:t>
            </w:r>
            <w:r w:rsidRPr="00C8401C">
              <w:t>,</w:t>
            </w:r>
          </w:p>
          <w:p w:rsidR="00F45062" w:rsidRPr="00C8401C" w:rsidRDefault="00EE67FD" w:rsidP="00E8537A">
            <w:pPr>
              <w:keepNext/>
              <w:keepLines/>
              <w:jc w:val="center"/>
            </w:pPr>
          </w:p>
        </w:tc>
      </w:tr>
      <w:tr w:rsidR="00A24F45" w:rsidTr="00E8537A">
        <w:tc>
          <w:tcPr>
            <w:tcW w:w="2500" w:type="pct"/>
            <w:shd w:val="clear" w:color="auto" w:fill="auto"/>
          </w:tcPr>
          <w:p w:rsidR="00F45062" w:rsidRPr="00C8401C" w:rsidRDefault="00081657" w:rsidP="00E8537A">
            <w:pPr>
              <w:keepNext/>
              <w:keepLines/>
            </w:pPr>
            <w:r>
              <w:t>in opdracht</w:t>
            </w:r>
            <w:r w:rsidRPr="00C8401C">
              <w:t>:</w:t>
            </w:r>
          </w:p>
        </w:tc>
        <w:tc>
          <w:tcPr>
            <w:tcW w:w="2500" w:type="pct"/>
            <w:shd w:val="clear" w:color="auto" w:fill="auto"/>
          </w:tcPr>
          <w:p w:rsidR="00F45062" w:rsidRPr="00C8401C" w:rsidRDefault="00EE67FD" w:rsidP="00E8537A">
            <w:pPr>
              <w:keepNext/>
              <w:keepLines/>
            </w:pPr>
          </w:p>
        </w:tc>
      </w:tr>
      <w:tr w:rsidR="00A24F45" w:rsidTr="00E8537A">
        <w:tc>
          <w:tcPr>
            <w:tcW w:w="2500" w:type="pct"/>
            <w:shd w:val="clear" w:color="auto" w:fill="auto"/>
          </w:tcPr>
          <w:p w:rsidR="00F45062" w:rsidRPr="00C8401C" w:rsidRDefault="00081657" w:rsidP="006F16E6">
            <w:pPr>
              <w:keepNext/>
              <w:keepLines/>
            </w:pPr>
            <w:r w:rsidRPr="00C8401C">
              <w:t xml:space="preserve">De </w:t>
            </w:r>
            <w:r>
              <w:rPr>
                <w:rFonts w:cs="Arial"/>
              </w:rPr>
              <w:t>waarnemend algemeen directeur</w:t>
            </w:r>
          </w:p>
        </w:tc>
        <w:tc>
          <w:tcPr>
            <w:tcW w:w="2500" w:type="pct"/>
            <w:shd w:val="clear" w:color="auto" w:fill="auto"/>
          </w:tcPr>
          <w:p w:rsidR="00F45062" w:rsidRPr="00C8401C" w:rsidRDefault="00081657" w:rsidP="00E8537A">
            <w:pPr>
              <w:keepNext/>
              <w:keepLines/>
              <w:jc w:val="right"/>
            </w:pPr>
            <w:r w:rsidRPr="00C8401C">
              <w:t>De voorzitter</w:t>
            </w:r>
          </w:p>
        </w:tc>
      </w:tr>
      <w:tr w:rsidR="00A24F45" w:rsidTr="00E8537A">
        <w:tc>
          <w:tcPr>
            <w:tcW w:w="2500" w:type="pct"/>
            <w:shd w:val="clear" w:color="auto" w:fill="auto"/>
          </w:tcPr>
          <w:p w:rsidR="00F45062" w:rsidRPr="00C8401C" w:rsidRDefault="00081657" w:rsidP="00E8537A">
            <w:pPr>
              <w:keepNext/>
              <w:keepLines/>
            </w:pPr>
            <w:r w:rsidRPr="00C8401C">
              <w:t>RUDI SEGHERS</w:t>
            </w:r>
          </w:p>
        </w:tc>
        <w:tc>
          <w:tcPr>
            <w:tcW w:w="2500" w:type="pct"/>
            <w:shd w:val="clear" w:color="auto" w:fill="auto"/>
          </w:tcPr>
          <w:p w:rsidR="00F45062" w:rsidRPr="00C8401C" w:rsidRDefault="00081657" w:rsidP="00E8537A">
            <w:pPr>
              <w:keepNext/>
              <w:keepLines/>
              <w:jc w:val="right"/>
            </w:pPr>
            <w:r w:rsidRPr="00C8401C">
              <w:t>RAF DE VISSCHER</w:t>
            </w:r>
          </w:p>
        </w:tc>
      </w:tr>
      <w:tr w:rsidR="00A24F45" w:rsidTr="00E8537A">
        <w:tc>
          <w:tcPr>
            <w:tcW w:w="2500" w:type="pct"/>
            <w:shd w:val="clear" w:color="auto" w:fill="auto"/>
          </w:tcPr>
          <w:p w:rsidR="00F45062" w:rsidRPr="00C8401C" w:rsidRDefault="00081657" w:rsidP="00E8537A">
            <w:pPr>
              <w:keepNext/>
              <w:keepLines/>
            </w:pPr>
            <w:r w:rsidRPr="00C8401C">
              <w:rPr>
                <w:noProof/>
                <w:lang w:val="nl-BE" w:eastAsia="nl-BE"/>
              </w:rPr>
              <w:drawing>
                <wp:inline distT="0" distB="0" distL="0" distR="0">
                  <wp:extent cx="2017780" cy="1219202"/>
                  <wp:effectExtent l="0" t="0" r="0" b="0"/>
                  <wp:docPr id="1324141878" name="Afbeelding 1324141878"/>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8"/>
                          <a:stretch>
                            <a:fillRect/>
                          </a:stretch>
                        </pic:blipFill>
                        <pic:spPr>
                          <a:xfrm>
                            <a:off x="0" y="0"/>
                            <a:ext cx="2017780" cy="1219202"/>
                          </a:xfrm>
                          <a:prstGeom prst="rect">
                            <a:avLst/>
                          </a:prstGeom>
                        </pic:spPr>
                      </pic:pic>
                    </a:graphicData>
                  </a:graphic>
                </wp:inline>
              </w:drawing>
            </w:r>
          </w:p>
        </w:tc>
        <w:tc>
          <w:tcPr>
            <w:tcW w:w="2500" w:type="pct"/>
            <w:shd w:val="clear" w:color="auto" w:fill="auto"/>
          </w:tcPr>
          <w:p w:rsidR="00F45062" w:rsidRPr="002A7358" w:rsidRDefault="00081657" w:rsidP="00E8537A">
            <w:pPr>
              <w:keepNext/>
              <w:keepLines/>
              <w:jc w:val="right"/>
            </w:pPr>
            <w:r w:rsidRPr="00C8401C">
              <w:rPr>
                <w:noProof/>
                <w:lang w:val="nl-BE" w:eastAsia="nl-BE"/>
              </w:rPr>
              <w:drawing>
                <wp:inline distT="0" distB="0" distL="0" distR="0">
                  <wp:extent cx="1981204" cy="1219202"/>
                  <wp:effectExtent l="0" t="0" r="0" b="0"/>
                  <wp:docPr id="1388741592" name="Afbeelding 1388741592"/>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9"/>
                          <a:stretch>
                            <a:fillRect/>
                          </a:stretch>
                        </pic:blipFill>
                        <pic:spPr>
                          <a:xfrm>
                            <a:off x="0" y="0"/>
                            <a:ext cx="1981204" cy="1219202"/>
                          </a:xfrm>
                          <a:prstGeom prst="rect">
                            <a:avLst/>
                          </a:prstGeom>
                        </pic:spPr>
                      </pic:pic>
                    </a:graphicData>
                  </a:graphic>
                </wp:inline>
              </w:drawing>
            </w:r>
          </w:p>
        </w:tc>
      </w:tr>
    </w:tbl>
    <w:p w:rsidR="00A24F45" w:rsidRDefault="00A24F45"/>
    <w:sectPr w:rsidR="00A24F45" w:rsidSect="005935B2">
      <w:headerReference w:type="even" r:id="rId10"/>
      <w:headerReference w:type="default" r:id="rId11"/>
      <w:footerReference w:type="even" r:id="rId12"/>
      <w:footerReference w:type="default" r:id="rId13"/>
      <w:headerReference w:type="first" r:id="rId14"/>
      <w:footerReference w:type="first" r:id="rId15"/>
      <w:pgSz w:w="11906" w:h="16838" w:code="9"/>
      <w:pgMar w:top="1701" w:right="1985" w:bottom="1701"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C54" w:rsidRDefault="00081657">
      <w:r>
        <w:separator/>
      </w:r>
    </w:p>
  </w:endnote>
  <w:endnote w:type="continuationSeparator" w:id="0">
    <w:p w:rsidR="00EB3C54" w:rsidRDefault="0008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ubrik">
    <w:altName w:val="Arial"/>
    <w:panose1 w:val="00000000000000000000"/>
    <w:charset w:val="00"/>
    <w:family w:val="modern"/>
    <w:notTrueType/>
    <w:pitch w:val="variable"/>
    <w:sig w:usb0="80000027" w:usb1="4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B2" w:rsidRDefault="00EE67F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07" w:rsidRPr="00081657" w:rsidRDefault="00081657" w:rsidP="00BA4869">
    <w:pPr>
      <w:jc w:val="right"/>
      <w:rPr>
        <w:rFonts w:ascii="Rubrik" w:hAnsi="Rubrik" w:cs="Tahoma"/>
        <w:noProof/>
        <w:color w:val="AA9B95"/>
        <w:sz w:val="17"/>
        <w:szCs w:val="17"/>
        <w:lang w:val="nl-BE" w:eastAsia="nl-BE"/>
      </w:rPr>
    </w:pPr>
    <w:r w:rsidRPr="00081657">
      <w:rPr>
        <w:rFonts w:ascii="Rubrik" w:hAnsi="Rubrik" w:cs="Tahoma"/>
        <w:noProof/>
        <w:color w:val="AA9B95"/>
        <w:sz w:val="17"/>
        <w:szCs w:val="17"/>
        <w:lang w:val="nl-BE" w:eastAsia="nl-BE"/>
      </w:rPr>
      <w:t>Gemeentebestuur Wemmel</w:t>
    </w:r>
    <w:r>
      <w:rPr>
        <w:noProof/>
        <w:lang w:val="nl-BE" w:eastAsia="nl-BE"/>
      </w:rPr>
      <w:drawing>
        <wp:anchor distT="0" distB="0" distL="114300" distR="114300" simplePos="0" relativeHeight="251660288" behindDoc="1" locked="0" layoutInCell="1" allowOverlap="1">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5" name="Afbeelding 5"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381" w:rsidRPr="00081657" w:rsidRDefault="00081657" w:rsidP="00DE4BDC">
    <w:pPr>
      <w:jc w:val="right"/>
      <w:rPr>
        <w:rFonts w:ascii="Rubrik" w:hAnsi="Rubrik" w:cs="Tahoma"/>
        <w:noProof/>
        <w:color w:val="AA9B95"/>
        <w:sz w:val="17"/>
        <w:szCs w:val="17"/>
        <w:lang w:val="nl-BE" w:eastAsia="nl-BE"/>
      </w:rPr>
    </w:pPr>
    <w:r w:rsidRPr="00081657">
      <w:rPr>
        <w:rFonts w:ascii="Rubrik" w:hAnsi="Rubrik" w:cs="Tahoma"/>
        <w:noProof/>
        <w:color w:val="AA9B95"/>
        <w:sz w:val="17"/>
        <w:szCs w:val="17"/>
        <w:lang w:val="nl-BE" w:eastAsia="nl-BE"/>
      </w:rPr>
      <w:t>Dr. H. Folletlaan 28 | 1780 Wemmel</w:t>
    </w:r>
  </w:p>
  <w:p w:rsidR="00AF6907" w:rsidRPr="00EA7985" w:rsidRDefault="00081657" w:rsidP="00EA7985">
    <w:pPr>
      <w:jc w:val="right"/>
    </w:pPr>
    <w:r w:rsidRPr="00B2214E">
      <w:rPr>
        <w:rFonts w:ascii="Rubrik" w:hAnsi="Rubrik"/>
        <w:noProof/>
        <w:color w:val="E14164"/>
        <w:sz w:val="17"/>
        <w:szCs w:val="17"/>
        <w:lang w:val="fr-BE" w:eastAsia="nl-BE"/>
      </w:rPr>
      <w:t>www.wemmel.be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07" w:rsidRPr="00081657" w:rsidRDefault="00081657" w:rsidP="00BA4869">
    <w:pPr>
      <w:jc w:val="right"/>
      <w:rPr>
        <w:rFonts w:ascii="Rubrik" w:hAnsi="Rubrik" w:cs="Tahoma"/>
        <w:noProof/>
        <w:color w:val="AA9B95"/>
        <w:sz w:val="17"/>
        <w:szCs w:val="17"/>
        <w:lang w:val="nl-BE" w:eastAsia="nl-BE"/>
      </w:rPr>
    </w:pPr>
    <w:r w:rsidRPr="00081657">
      <w:rPr>
        <w:rFonts w:ascii="Rubrik" w:hAnsi="Rubrik" w:cs="Tahoma"/>
        <w:noProof/>
        <w:color w:val="AA9B95"/>
        <w:sz w:val="17"/>
        <w:szCs w:val="17"/>
        <w:lang w:val="nl-BE" w:eastAsia="nl-BE"/>
      </w:rPr>
      <w:t>Gemeentebestuur Wemmel</w:t>
    </w:r>
    <w:r>
      <w:rPr>
        <w:noProof/>
        <w:lang w:val="nl-BE" w:eastAsia="nl-BE"/>
      </w:rPr>
      <w:drawing>
        <wp:anchor distT="0" distB="0" distL="114300" distR="114300" simplePos="0" relativeHeight="251659264" behindDoc="1" locked="0" layoutInCell="1" allowOverlap="1">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3" name="Afbeelding 3"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381" w:rsidRPr="00081657" w:rsidRDefault="00081657" w:rsidP="00DE4BDC">
    <w:pPr>
      <w:jc w:val="right"/>
      <w:rPr>
        <w:rFonts w:ascii="Rubrik" w:hAnsi="Rubrik" w:cs="Tahoma"/>
        <w:noProof/>
        <w:color w:val="AA9B95"/>
        <w:sz w:val="17"/>
        <w:szCs w:val="17"/>
        <w:lang w:val="nl-BE" w:eastAsia="nl-BE"/>
      </w:rPr>
    </w:pPr>
    <w:r w:rsidRPr="00081657">
      <w:rPr>
        <w:rFonts w:ascii="Rubrik" w:hAnsi="Rubrik" w:cs="Tahoma"/>
        <w:noProof/>
        <w:color w:val="AA9B95"/>
        <w:sz w:val="17"/>
        <w:szCs w:val="17"/>
        <w:lang w:val="nl-BE" w:eastAsia="nl-BE"/>
      </w:rPr>
      <w:t>Dr. H. Folletlaan 28 | 1780 Wemmel</w:t>
    </w:r>
  </w:p>
  <w:p w:rsidR="00AF6907" w:rsidRPr="00EA7985" w:rsidRDefault="00081657" w:rsidP="00EA7985">
    <w:pPr>
      <w:jc w:val="right"/>
    </w:pPr>
    <w:r w:rsidRPr="00B2214E">
      <w:rPr>
        <w:rFonts w:ascii="Rubrik" w:hAnsi="Rubrik"/>
        <w:noProof/>
        <w:color w:val="E14164"/>
        <w:sz w:val="17"/>
        <w:szCs w:val="17"/>
        <w:lang w:val="fr-BE" w:eastAsia="nl-BE"/>
      </w:rPr>
      <w:t>www.wemmel.be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C54" w:rsidRDefault="00081657">
      <w:r>
        <w:separator/>
      </w:r>
    </w:p>
  </w:footnote>
  <w:footnote w:type="continuationSeparator" w:id="0">
    <w:p w:rsidR="00EB3C54" w:rsidRDefault="00081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B2" w:rsidRDefault="00EE67F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ABA" w:rsidRPr="00184ABA" w:rsidRDefault="00081657">
    <w:pPr>
      <w:pStyle w:val="Koptekst"/>
      <w:jc w:val="right"/>
      <w:rPr>
        <w:rFonts w:cs="Tahoma"/>
        <w:szCs w:val="20"/>
      </w:rPr>
    </w:pP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EE67FD">
      <w:rPr>
        <w:rFonts w:cs="Tahoma"/>
        <w:b/>
        <w:bCs/>
        <w:noProof/>
        <w:szCs w:val="20"/>
      </w:rPr>
      <w:t>2</w:t>
    </w:r>
    <w:r w:rsidRPr="00184ABA">
      <w:rPr>
        <w:rFonts w:cs="Tahoma"/>
        <w:b/>
        <w:bCs/>
        <w:szCs w:val="20"/>
      </w:rPr>
      <w:fldChar w:fldCharType="end"/>
    </w:r>
    <w:r w:rsidRPr="00184ABA">
      <w:rPr>
        <w:rFonts w:cs="Tahoma"/>
        <w:szCs w:val="20"/>
      </w:rPr>
      <w:t xml:space="preserve"> </w:t>
    </w:r>
    <w:r>
      <w:rPr>
        <w:rFonts w:cs="Tahoma"/>
        <w:szCs w:val="20"/>
      </w:rPr>
      <w:t>/</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EE67FD">
      <w:rPr>
        <w:rFonts w:cs="Tahoma"/>
        <w:b/>
        <w:bCs/>
        <w:noProof/>
        <w:szCs w:val="20"/>
      </w:rPr>
      <w:t>3</w:t>
    </w:r>
    <w:r w:rsidRPr="00184ABA">
      <w:rPr>
        <w:rFonts w:cs="Tahoma"/>
        <w:b/>
        <w:bCs/>
        <w:szCs w:val="20"/>
      </w:rPr>
      <w:fldChar w:fldCharType="end"/>
    </w:r>
  </w:p>
  <w:p w:rsidR="00A50678" w:rsidRDefault="00EE67FD">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ABA" w:rsidRPr="00184ABA" w:rsidRDefault="00081657">
    <w:pPr>
      <w:pStyle w:val="Koptekst"/>
      <w:jc w:val="right"/>
      <w:rPr>
        <w:rFonts w:cs="Tahoma"/>
        <w:szCs w:val="20"/>
      </w:rPr>
    </w:pPr>
    <w:r>
      <w:rPr>
        <w:noProof/>
        <w:lang w:val="nl-BE" w:eastAsia="nl-BE"/>
      </w:rPr>
      <w:drawing>
        <wp:anchor distT="0" distB="0" distL="114300" distR="114300" simplePos="0" relativeHeight="251658240" behindDoc="1" locked="0" layoutInCell="1" allowOverlap="1" wp14:anchorId="1AE45E4D" wp14:editId="460269E4">
          <wp:simplePos x="0" y="0"/>
          <wp:positionH relativeFrom="column">
            <wp:posOffset>5080</wp:posOffset>
          </wp:positionH>
          <wp:positionV relativeFrom="paragraph">
            <wp:posOffset>-37465</wp:posOffset>
          </wp:positionV>
          <wp:extent cx="1800225" cy="428625"/>
          <wp:effectExtent l="0" t="0" r="9525" b="9525"/>
          <wp:wrapNone/>
          <wp:docPr id="6" name="Afbeelding 6" descr="Logo_Wemmel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Wemmel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EE67FD">
      <w:rPr>
        <w:rFonts w:cs="Tahoma"/>
        <w:b/>
        <w:bCs/>
        <w:noProof/>
        <w:szCs w:val="20"/>
      </w:rPr>
      <w:t>1</w:t>
    </w:r>
    <w:r w:rsidRPr="00184ABA">
      <w:rPr>
        <w:rFonts w:cs="Tahoma"/>
        <w:b/>
        <w:bCs/>
        <w:szCs w:val="20"/>
      </w:rPr>
      <w:fldChar w:fldCharType="end"/>
    </w:r>
    <w:r>
      <w:rPr>
        <w:rFonts w:cs="Tahoma"/>
        <w:szCs w:val="20"/>
      </w:rPr>
      <w:t xml:space="preserve"> /</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EE67FD">
      <w:rPr>
        <w:rFonts w:cs="Tahoma"/>
        <w:b/>
        <w:bCs/>
        <w:noProof/>
        <w:szCs w:val="20"/>
      </w:rPr>
      <w:t>3</w:t>
    </w:r>
    <w:r w:rsidRPr="00184ABA">
      <w:rPr>
        <w:rFonts w:cs="Tahoma"/>
        <w:b/>
        <w:bCs/>
        <w:szCs w:val="20"/>
      </w:rPr>
      <w:fldChar w:fldCharType="end"/>
    </w:r>
  </w:p>
  <w:p w:rsidR="006C0218" w:rsidRDefault="00EE67FD" w:rsidP="00D455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803E8"/>
    <w:multiLevelType w:val="hybridMultilevel"/>
    <w:tmpl w:val="0E3EA140"/>
    <w:lvl w:ilvl="0" w:tplc="502627C0">
      <w:start w:val="1"/>
      <w:numFmt w:val="bullet"/>
      <w:lvlText w:val=""/>
      <w:lvlJc w:val="left"/>
      <w:pPr>
        <w:ind w:left="720" w:hanging="360"/>
      </w:pPr>
      <w:rPr>
        <w:rFonts w:ascii="Symbol" w:hAnsi="Symbol" w:hint="default"/>
      </w:rPr>
    </w:lvl>
    <w:lvl w:ilvl="1" w:tplc="764224AA" w:tentative="1">
      <w:start w:val="1"/>
      <w:numFmt w:val="bullet"/>
      <w:lvlText w:val="o"/>
      <w:lvlJc w:val="left"/>
      <w:pPr>
        <w:ind w:left="1440" w:hanging="360"/>
      </w:pPr>
      <w:rPr>
        <w:rFonts w:ascii="Courier New" w:hAnsi="Courier New" w:cs="Courier New" w:hint="default"/>
      </w:rPr>
    </w:lvl>
    <w:lvl w:ilvl="2" w:tplc="0E2858EA" w:tentative="1">
      <w:start w:val="1"/>
      <w:numFmt w:val="bullet"/>
      <w:lvlText w:val=""/>
      <w:lvlJc w:val="left"/>
      <w:pPr>
        <w:ind w:left="2160" w:hanging="360"/>
      </w:pPr>
      <w:rPr>
        <w:rFonts w:ascii="Wingdings" w:hAnsi="Wingdings" w:hint="default"/>
      </w:rPr>
    </w:lvl>
    <w:lvl w:ilvl="3" w:tplc="9B404FCC" w:tentative="1">
      <w:start w:val="1"/>
      <w:numFmt w:val="bullet"/>
      <w:lvlText w:val=""/>
      <w:lvlJc w:val="left"/>
      <w:pPr>
        <w:ind w:left="2880" w:hanging="360"/>
      </w:pPr>
      <w:rPr>
        <w:rFonts w:ascii="Symbol" w:hAnsi="Symbol" w:hint="default"/>
      </w:rPr>
    </w:lvl>
    <w:lvl w:ilvl="4" w:tplc="C374D39E" w:tentative="1">
      <w:start w:val="1"/>
      <w:numFmt w:val="bullet"/>
      <w:lvlText w:val="o"/>
      <w:lvlJc w:val="left"/>
      <w:pPr>
        <w:ind w:left="3600" w:hanging="360"/>
      </w:pPr>
      <w:rPr>
        <w:rFonts w:ascii="Courier New" w:hAnsi="Courier New" w:cs="Courier New" w:hint="default"/>
      </w:rPr>
    </w:lvl>
    <w:lvl w:ilvl="5" w:tplc="0D002F7E" w:tentative="1">
      <w:start w:val="1"/>
      <w:numFmt w:val="bullet"/>
      <w:lvlText w:val=""/>
      <w:lvlJc w:val="left"/>
      <w:pPr>
        <w:ind w:left="4320" w:hanging="360"/>
      </w:pPr>
      <w:rPr>
        <w:rFonts w:ascii="Wingdings" w:hAnsi="Wingdings" w:hint="default"/>
      </w:rPr>
    </w:lvl>
    <w:lvl w:ilvl="6" w:tplc="5246A97E" w:tentative="1">
      <w:start w:val="1"/>
      <w:numFmt w:val="bullet"/>
      <w:lvlText w:val=""/>
      <w:lvlJc w:val="left"/>
      <w:pPr>
        <w:ind w:left="5040" w:hanging="360"/>
      </w:pPr>
      <w:rPr>
        <w:rFonts w:ascii="Symbol" w:hAnsi="Symbol" w:hint="default"/>
      </w:rPr>
    </w:lvl>
    <w:lvl w:ilvl="7" w:tplc="F420F2CA" w:tentative="1">
      <w:start w:val="1"/>
      <w:numFmt w:val="bullet"/>
      <w:lvlText w:val="o"/>
      <w:lvlJc w:val="left"/>
      <w:pPr>
        <w:ind w:left="5760" w:hanging="360"/>
      </w:pPr>
      <w:rPr>
        <w:rFonts w:ascii="Courier New" w:hAnsi="Courier New" w:cs="Courier New" w:hint="default"/>
      </w:rPr>
    </w:lvl>
    <w:lvl w:ilvl="8" w:tplc="BE9ABAB8" w:tentative="1">
      <w:start w:val="1"/>
      <w:numFmt w:val="bullet"/>
      <w:lvlText w:val=""/>
      <w:lvlJc w:val="left"/>
      <w:pPr>
        <w:ind w:left="6480" w:hanging="360"/>
      </w:pPr>
      <w:rPr>
        <w:rFonts w:ascii="Wingdings" w:hAnsi="Wingdings" w:hint="default"/>
      </w:rPr>
    </w:lvl>
  </w:abstractNum>
  <w:abstractNum w:abstractNumId="1">
    <w:nsid w:val="20132E1C"/>
    <w:multiLevelType w:val="multilevel"/>
    <w:tmpl w:val="34E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755CD9"/>
    <w:multiLevelType w:val="multilevel"/>
    <w:tmpl w:val="8D9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193841"/>
    <w:multiLevelType w:val="hybridMultilevel"/>
    <w:tmpl w:val="C57843C2"/>
    <w:lvl w:ilvl="0" w:tplc="0CBC0A1A">
      <w:start w:val="1"/>
      <w:numFmt w:val="bullet"/>
      <w:lvlText w:val=""/>
      <w:lvlJc w:val="left"/>
      <w:pPr>
        <w:ind w:left="720" w:hanging="360"/>
      </w:pPr>
      <w:rPr>
        <w:rFonts w:ascii="Symbol" w:hAnsi="Symbol" w:hint="default"/>
      </w:rPr>
    </w:lvl>
    <w:lvl w:ilvl="1" w:tplc="F6445036" w:tentative="1">
      <w:start w:val="1"/>
      <w:numFmt w:val="bullet"/>
      <w:lvlText w:val="o"/>
      <w:lvlJc w:val="left"/>
      <w:pPr>
        <w:ind w:left="1440" w:hanging="360"/>
      </w:pPr>
      <w:rPr>
        <w:rFonts w:ascii="Courier New" w:hAnsi="Courier New" w:cs="Courier New" w:hint="default"/>
      </w:rPr>
    </w:lvl>
    <w:lvl w:ilvl="2" w:tplc="BDACEC1E" w:tentative="1">
      <w:start w:val="1"/>
      <w:numFmt w:val="bullet"/>
      <w:lvlText w:val=""/>
      <w:lvlJc w:val="left"/>
      <w:pPr>
        <w:ind w:left="2160" w:hanging="360"/>
      </w:pPr>
      <w:rPr>
        <w:rFonts w:ascii="Wingdings" w:hAnsi="Wingdings" w:hint="default"/>
      </w:rPr>
    </w:lvl>
    <w:lvl w:ilvl="3" w:tplc="D8B08A48" w:tentative="1">
      <w:start w:val="1"/>
      <w:numFmt w:val="bullet"/>
      <w:lvlText w:val=""/>
      <w:lvlJc w:val="left"/>
      <w:pPr>
        <w:ind w:left="2880" w:hanging="360"/>
      </w:pPr>
      <w:rPr>
        <w:rFonts w:ascii="Symbol" w:hAnsi="Symbol" w:hint="default"/>
      </w:rPr>
    </w:lvl>
    <w:lvl w:ilvl="4" w:tplc="7B1ECC60" w:tentative="1">
      <w:start w:val="1"/>
      <w:numFmt w:val="bullet"/>
      <w:lvlText w:val="o"/>
      <w:lvlJc w:val="left"/>
      <w:pPr>
        <w:ind w:left="3600" w:hanging="360"/>
      </w:pPr>
      <w:rPr>
        <w:rFonts w:ascii="Courier New" w:hAnsi="Courier New" w:cs="Courier New" w:hint="default"/>
      </w:rPr>
    </w:lvl>
    <w:lvl w:ilvl="5" w:tplc="2B6E9FC0" w:tentative="1">
      <w:start w:val="1"/>
      <w:numFmt w:val="bullet"/>
      <w:lvlText w:val=""/>
      <w:lvlJc w:val="left"/>
      <w:pPr>
        <w:ind w:left="4320" w:hanging="360"/>
      </w:pPr>
      <w:rPr>
        <w:rFonts w:ascii="Wingdings" w:hAnsi="Wingdings" w:hint="default"/>
      </w:rPr>
    </w:lvl>
    <w:lvl w:ilvl="6" w:tplc="FC5A9572" w:tentative="1">
      <w:start w:val="1"/>
      <w:numFmt w:val="bullet"/>
      <w:lvlText w:val=""/>
      <w:lvlJc w:val="left"/>
      <w:pPr>
        <w:ind w:left="5040" w:hanging="360"/>
      </w:pPr>
      <w:rPr>
        <w:rFonts w:ascii="Symbol" w:hAnsi="Symbol" w:hint="default"/>
      </w:rPr>
    </w:lvl>
    <w:lvl w:ilvl="7" w:tplc="AFE8D6DA" w:tentative="1">
      <w:start w:val="1"/>
      <w:numFmt w:val="bullet"/>
      <w:lvlText w:val="o"/>
      <w:lvlJc w:val="left"/>
      <w:pPr>
        <w:ind w:left="5760" w:hanging="360"/>
      </w:pPr>
      <w:rPr>
        <w:rFonts w:ascii="Courier New" w:hAnsi="Courier New" w:cs="Courier New" w:hint="default"/>
      </w:rPr>
    </w:lvl>
    <w:lvl w:ilvl="8" w:tplc="14402BF8" w:tentative="1">
      <w:start w:val="1"/>
      <w:numFmt w:val="bullet"/>
      <w:lvlText w:val=""/>
      <w:lvlJc w:val="left"/>
      <w:pPr>
        <w:ind w:left="6480" w:hanging="360"/>
      </w:pPr>
      <w:rPr>
        <w:rFonts w:ascii="Wingdings" w:hAnsi="Wingdings" w:hint="default"/>
      </w:rPr>
    </w:lvl>
  </w:abstractNum>
  <w:abstractNum w:abstractNumId="4">
    <w:nsid w:val="42283B66"/>
    <w:multiLevelType w:val="hybridMultilevel"/>
    <w:tmpl w:val="0A385DF6"/>
    <w:lvl w:ilvl="0" w:tplc="A0347E4A">
      <w:start w:val="1"/>
      <w:numFmt w:val="bullet"/>
      <w:lvlText w:val=""/>
      <w:lvlJc w:val="left"/>
      <w:pPr>
        <w:ind w:left="774" w:hanging="360"/>
      </w:pPr>
      <w:rPr>
        <w:rFonts w:ascii="Symbol" w:hAnsi="Symbol" w:hint="default"/>
      </w:rPr>
    </w:lvl>
    <w:lvl w:ilvl="1" w:tplc="5A6C4AB6" w:tentative="1">
      <w:start w:val="1"/>
      <w:numFmt w:val="bullet"/>
      <w:lvlText w:val="o"/>
      <w:lvlJc w:val="left"/>
      <w:pPr>
        <w:ind w:left="1494" w:hanging="360"/>
      </w:pPr>
      <w:rPr>
        <w:rFonts w:ascii="Courier New" w:hAnsi="Courier New" w:cs="Courier New" w:hint="default"/>
      </w:rPr>
    </w:lvl>
    <w:lvl w:ilvl="2" w:tplc="B1242990" w:tentative="1">
      <w:start w:val="1"/>
      <w:numFmt w:val="bullet"/>
      <w:lvlText w:val=""/>
      <w:lvlJc w:val="left"/>
      <w:pPr>
        <w:ind w:left="2214" w:hanging="360"/>
      </w:pPr>
      <w:rPr>
        <w:rFonts w:ascii="Wingdings" w:hAnsi="Wingdings" w:hint="default"/>
      </w:rPr>
    </w:lvl>
    <w:lvl w:ilvl="3" w:tplc="C6A2C9BE" w:tentative="1">
      <w:start w:val="1"/>
      <w:numFmt w:val="bullet"/>
      <w:lvlText w:val=""/>
      <w:lvlJc w:val="left"/>
      <w:pPr>
        <w:ind w:left="2934" w:hanging="360"/>
      </w:pPr>
      <w:rPr>
        <w:rFonts w:ascii="Symbol" w:hAnsi="Symbol" w:hint="default"/>
      </w:rPr>
    </w:lvl>
    <w:lvl w:ilvl="4" w:tplc="232A5444" w:tentative="1">
      <w:start w:val="1"/>
      <w:numFmt w:val="bullet"/>
      <w:lvlText w:val="o"/>
      <w:lvlJc w:val="left"/>
      <w:pPr>
        <w:ind w:left="3654" w:hanging="360"/>
      </w:pPr>
      <w:rPr>
        <w:rFonts w:ascii="Courier New" w:hAnsi="Courier New" w:cs="Courier New" w:hint="default"/>
      </w:rPr>
    </w:lvl>
    <w:lvl w:ilvl="5" w:tplc="274E3788" w:tentative="1">
      <w:start w:val="1"/>
      <w:numFmt w:val="bullet"/>
      <w:lvlText w:val=""/>
      <w:lvlJc w:val="left"/>
      <w:pPr>
        <w:ind w:left="4374" w:hanging="360"/>
      </w:pPr>
      <w:rPr>
        <w:rFonts w:ascii="Wingdings" w:hAnsi="Wingdings" w:hint="default"/>
      </w:rPr>
    </w:lvl>
    <w:lvl w:ilvl="6" w:tplc="CDD05388" w:tentative="1">
      <w:start w:val="1"/>
      <w:numFmt w:val="bullet"/>
      <w:lvlText w:val=""/>
      <w:lvlJc w:val="left"/>
      <w:pPr>
        <w:ind w:left="5094" w:hanging="360"/>
      </w:pPr>
      <w:rPr>
        <w:rFonts w:ascii="Symbol" w:hAnsi="Symbol" w:hint="default"/>
      </w:rPr>
    </w:lvl>
    <w:lvl w:ilvl="7" w:tplc="F726134E" w:tentative="1">
      <w:start w:val="1"/>
      <w:numFmt w:val="bullet"/>
      <w:lvlText w:val="o"/>
      <w:lvlJc w:val="left"/>
      <w:pPr>
        <w:ind w:left="5814" w:hanging="360"/>
      </w:pPr>
      <w:rPr>
        <w:rFonts w:ascii="Courier New" w:hAnsi="Courier New" w:cs="Courier New" w:hint="default"/>
      </w:rPr>
    </w:lvl>
    <w:lvl w:ilvl="8" w:tplc="E01ACBFC" w:tentative="1">
      <w:start w:val="1"/>
      <w:numFmt w:val="bullet"/>
      <w:lvlText w:val=""/>
      <w:lvlJc w:val="left"/>
      <w:pPr>
        <w:ind w:left="6534"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F45"/>
    <w:rsid w:val="00081657"/>
    <w:rsid w:val="005D722C"/>
    <w:rsid w:val="00A24F45"/>
    <w:rsid w:val="00EB3C54"/>
    <w:rsid w:val="00EE67F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61F2"/>
    <w:rPr>
      <w:rFonts w:ascii="Tahoma" w:hAnsi="Tahoma"/>
      <w:szCs w:val="24"/>
      <w:lang w:val="nl-NL" w:eastAsia="nl-NL"/>
    </w:rPr>
  </w:style>
  <w:style w:type="paragraph" w:styleId="Kop8">
    <w:name w:val="heading 8"/>
    <w:basedOn w:val="Standaard"/>
    <w:next w:val="Standaard"/>
    <w:link w:val="Kop8Char"/>
    <w:qFormat/>
    <w:rsid w:val="002D1837"/>
    <w:pPr>
      <w:keepNext/>
      <w:widowControl w:val="0"/>
      <w:tabs>
        <w:tab w:val="left" w:pos="851"/>
      </w:tabs>
      <w:jc w:val="both"/>
      <w:outlineLvl w:val="7"/>
    </w:pPr>
    <w:rPr>
      <w:rFonts w:ascii="Times New Roman" w:hAnsi="Times New Roman"/>
      <w:snapToGrid w:val="0"/>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semiHidden/>
    <w:pPr>
      <w:tabs>
        <w:tab w:val="center" w:pos="4536"/>
        <w:tab w:val="right" w:pos="9072"/>
      </w:tabs>
    </w:pPr>
  </w:style>
  <w:style w:type="paragraph" w:styleId="Titel">
    <w:name w:val="Title"/>
    <w:basedOn w:val="Standaard"/>
    <w:qFormat/>
    <w:pPr>
      <w:jc w:val="center"/>
    </w:pPr>
    <w:rPr>
      <w:b/>
      <w:bCs/>
      <w:u w:val="single"/>
    </w:rPr>
  </w:style>
  <w:style w:type="character" w:customStyle="1" w:styleId="KoptekstChar">
    <w:name w:val="Koptekst Char"/>
    <w:link w:val="Koptekst"/>
    <w:uiPriority w:val="99"/>
    <w:rsid w:val="00B86ACB"/>
    <w:rPr>
      <w:sz w:val="24"/>
      <w:szCs w:val="24"/>
      <w:lang w:val="nl-NL" w:eastAsia="nl-NL"/>
    </w:rPr>
  </w:style>
  <w:style w:type="paragraph" w:styleId="Normaalweb">
    <w:name w:val="Normal (Web)"/>
    <w:basedOn w:val="Standaard"/>
    <w:rsid w:val="00B86ACB"/>
    <w:pPr>
      <w:spacing w:before="100" w:beforeAutospacing="1" w:after="100" w:afterAutospacing="1"/>
    </w:pPr>
  </w:style>
  <w:style w:type="table" w:styleId="Tabelraster">
    <w:name w:val="Table Grid"/>
    <w:basedOn w:val="Standaardtabel"/>
    <w:uiPriority w:val="59"/>
    <w:rsid w:val="0015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8Char">
    <w:name w:val="Kop 8 Char"/>
    <w:basedOn w:val="Standaardalinea-lettertype"/>
    <w:link w:val="Kop8"/>
    <w:rsid w:val="002D1837"/>
    <w:rPr>
      <w:snapToGrid w:val="0"/>
      <w:sz w:val="24"/>
      <w:lang w:val="nl-NL" w:eastAsia="nl-NL"/>
    </w:rPr>
  </w:style>
  <w:style w:type="paragraph" w:customStyle="1" w:styleId="Normal11">
    <w:name w:val="Normal_1_1"/>
    <w:qFormat/>
    <w:rsid w:val="00FC682F"/>
    <w:rPr>
      <w:rFonts w:ascii="Tahoma" w:hAnsi="Tahoma"/>
      <w:szCs w:val="24"/>
      <w:lang w:val="nl-NL" w:eastAsia="nl-NL"/>
    </w:rPr>
  </w:style>
  <w:style w:type="character" w:customStyle="1" w:styleId="DefaultParagraphFont1">
    <w:name w:val="Default Paragraph Font_1"/>
    <w:uiPriority w:val="1"/>
    <w:semiHidden/>
    <w:unhideWhenUsed/>
    <w:rPr>
      <w:rFonts w:ascii="Tahoma" w:eastAsia="Tahoma" w:hAnsi="Tahoma" w:cs="Tahoma"/>
    </w:rPr>
  </w:style>
  <w:style w:type="character" w:customStyle="1" w:styleId="DefaultParagraphFont2">
    <w:name w:val="Default Paragraph Font_2"/>
    <w:uiPriority w:val="1"/>
    <w:semiHidden/>
    <w:unhideWhenUsed/>
    <w:rPr>
      <w:rFonts w:ascii="Tahoma" w:eastAsia="Tahoma" w:hAnsi="Tahoma" w:cs="Tahoma"/>
    </w:rPr>
  </w:style>
  <w:style w:type="character" w:customStyle="1" w:styleId="DefaultParagraphFont3">
    <w:name w:val="Default Paragraph Font_3"/>
    <w:uiPriority w:val="1"/>
    <w:semiHidden/>
    <w:unhideWhenUsed/>
    <w:rPr>
      <w:rFonts w:ascii="Tahoma" w:eastAsia="Tahoma" w:hAnsi="Tahoma" w:cs="Tahoma"/>
    </w:rPr>
  </w:style>
  <w:style w:type="character" w:customStyle="1" w:styleId="DefaultParagraphFont4">
    <w:name w:val="Default Paragraph Font_4"/>
    <w:uiPriority w:val="1"/>
    <w:semiHidden/>
    <w:unhideWhenUsed/>
    <w:rPr>
      <w:rFonts w:ascii="Tahoma" w:eastAsia="Tahoma" w:hAnsi="Tahoma" w:cs="Tahoma"/>
    </w:rPr>
  </w:style>
  <w:style w:type="character" w:customStyle="1" w:styleId="DefaultParagraphFont5">
    <w:name w:val="Default Paragraph Font_5"/>
    <w:uiPriority w:val="1"/>
    <w:semiHidden/>
    <w:unhideWhenUsed/>
    <w:rPr>
      <w:rFonts w:ascii="Tahoma" w:eastAsia="Tahoma" w:hAnsi="Tahoma" w:cs="Tahoma"/>
    </w:rPr>
  </w:style>
  <w:style w:type="paragraph" w:styleId="Ballontekst">
    <w:name w:val="Balloon Text"/>
    <w:basedOn w:val="Standaard"/>
    <w:link w:val="BallontekstChar"/>
    <w:uiPriority w:val="99"/>
    <w:semiHidden/>
    <w:unhideWhenUsed/>
    <w:rsid w:val="00081657"/>
    <w:rPr>
      <w:rFonts w:cs="Tahoma"/>
      <w:sz w:val="16"/>
      <w:szCs w:val="16"/>
    </w:rPr>
  </w:style>
  <w:style w:type="character" w:customStyle="1" w:styleId="BallontekstChar">
    <w:name w:val="Ballontekst Char"/>
    <w:basedOn w:val="Standaardalinea-lettertype"/>
    <w:link w:val="Ballontekst"/>
    <w:uiPriority w:val="99"/>
    <w:semiHidden/>
    <w:rsid w:val="00081657"/>
    <w:rPr>
      <w:rFonts w:ascii="Tahoma" w:hAnsi="Tahoma" w:cs="Tahoma"/>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61F2"/>
    <w:rPr>
      <w:rFonts w:ascii="Tahoma" w:hAnsi="Tahoma"/>
      <w:szCs w:val="24"/>
      <w:lang w:val="nl-NL" w:eastAsia="nl-NL"/>
    </w:rPr>
  </w:style>
  <w:style w:type="paragraph" w:styleId="Kop8">
    <w:name w:val="heading 8"/>
    <w:basedOn w:val="Standaard"/>
    <w:next w:val="Standaard"/>
    <w:link w:val="Kop8Char"/>
    <w:qFormat/>
    <w:rsid w:val="002D1837"/>
    <w:pPr>
      <w:keepNext/>
      <w:widowControl w:val="0"/>
      <w:tabs>
        <w:tab w:val="left" w:pos="851"/>
      </w:tabs>
      <w:jc w:val="both"/>
      <w:outlineLvl w:val="7"/>
    </w:pPr>
    <w:rPr>
      <w:rFonts w:ascii="Times New Roman" w:hAnsi="Times New Roman"/>
      <w:snapToGrid w:val="0"/>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semiHidden/>
    <w:pPr>
      <w:tabs>
        <w:tab w:val="center" w:pos="4536"/>
        <w:tab w:val="right" w:pos="9072"/>
      </w:tabs>
    </w:pPr>
  </w:style>
  <w:style w:type="paragraph" w:styleId="Titel">
    <w:name w:val="Title"/>
    <w:basedOn w:val="Standaard"/>
    <w:qFormat/>
    <w:pPr>
      <w:jc w:val="center"/>
    </w:pPr>
    <w:rPr>
      <w:b/>
      <w:bCs/>
      <w:u w:val="single"/>
    </w:rPr>
  </w:style>
  <w:style w:type="character" w:customStyle="1" w:styleId="KoptekstChar">
    <w:name w:val="Koptekst Char"/>
    <w:link w:val="Koptekst"/>
    <w:uiPriority w:val="99"/>
    <w:rsid w:val="00B86ACB"/>
    <w:rPr>
      <w:sz w:val="24"/>
      <w:szCs w:val="24"/>
      <w:lang w:val="nl-NL" w:eastAsia="nl-NL"/>
    </w:rPr>
  </w:style>
  <w:style w:type="paragraph" w:styleId="Normaalweb">
    <w:name w:val="Normal (Web)"/>
    <w:basedOn w:val="Standaard"/>
    <w:rsid w:val="00B86ACB"/>
    <w:pPr>
      <w:spacing w:before="100" w:beforeAutospacing="1" w:after="100" w:afterAutospacing="1"/>
    </w:pPr>
  </w:style>
  <w:style w:type="table" w:styleId="Tabelraster">
    <w:name w:val="Table Grid"/>
    <w:basedOn w:val="Standaardtabel"/>
    <w:uiPriority w:val="59"/>
    <w:rsid w:val="0015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8Char">
    <w:name w:val="Kop 8 Char"/>
    <w:basedOn w:val="Standaardalinea-lettertype"/>
    <w:link w:val="Kop8"/>
    <w:rsid w:val="002D1837"/>
    <w:rPr>
      <w:snapToGrid w:val="0"/>
      <w:sz w:val="24"/>
      <w:lang w:val="nl-NL" w:eastAsia="nl-NL"/>
    </w:rPr>
  </w:style>
  <w:style w:type="paragraph" w:customStyle="1" w:styleId="Normal11">
    <w:name w:val="Normal_1_1"/>
    <w:qFormat/>
    <w:rsid w:val="00FC682F"/>
    <w:rPr>
      <w:rFonts w:ascii="Tahoma" w:hAnsi="Tahoma"/>
      <w:szCs w:val="24"/>
      <w:lang w:val="nl-NL" w:eastAsia="nl-NL"/>
    </w:rPr>
  </w:style>
  <w:style w:type="character" w:customStyle="1" w:styleId="DefaultParagraphFont1">
    <w:name w:val="Default Paragraph Font_1"/>
    <w:uiPriority w:val="1"/>
    <w:semiHidden/>
    <w:unhideWhenUsed/>
    <w:rPr>
      <w:rFonts w:ascii="Tahoma" w:eastAsia="Tahoma" w:hAnsi="Tahoma" w:cs="Tahoma"/>
    </w:rPr>
  </w:style>
  <w:style w:type="character" w:customStyle="1" w:styleId="DefaultParagraphFont2">
    <w:name w:val="Default Paragraph Font_2"/>
    <w:uiPriority w:val="1"/>
    <w:semiHidden/>
    <w:unhideWhenUsed/>
    <w:rPr>
      <w:rFonts w:ascii="Tahoma" w:eastAsia="Tahoma" w:hAnsi="Tahoma" w:cs="Tahoma"/>
    </w:rPr>
  </w:style>
  <w:style w:type="character" w:customStyle="1" w:styleId="DefaultParagraphFont3">
    <w:name w:val="Default Paragraph Font_3"/>
    <w:uiPriority w:val="1"/>
    <w:semiHidden/>
    <w:unhideWhenUsed/>
    <w:rPr>
      <w:rFonts w:ascii="Tahoma" w:eastAsia="Tahoma" w:hAnsi="Tahoma" w:cs="Tahoma"/>
    </w:rPr>
  </w:style>
  <w:style w:type="character" w:customStyle="1" w:styleId="DefaultParagraphFont4">
    <w:name w:val="Default Paragraph Font_4"/>
    <w:uiPriority w:val="1"/>
    <w:semiHidden/>
    <w:unhideWhenUsed/>
    <w:rPr>
      <w:rFonts w:ascii="Tahoma" w:eastAsia="Tahoma" w:hAnsi="Tahoma" w:cs="Tahoma"/>
    </w:rPr>
  </w:style>
  <w:style w:type="character" w:customStyle="1" w:styleId="DefaultParagraphFont5">
    <w:name w:val="Default Paragraph Font_5"/>
    <w:uiPriority w:val="1"/>
    <w:semiHidden/>
    <w:unhideWhenUsed/>
    <w:rPr>
      <w:rFonts w:ascii="Tahoma" w:eastAsia="Tahoma" w:hAnsi="Tahoma" w:cs="Tahoma"/>
    </w:rPr>
  </w:style>
  <w:style w:type="paragraph" w:styleId="Ballontekst">
    <w:name w:val="Balloon Text"/>
    <w:basedOn w:val="Standaard"/>
    <w:link w:val="BallontekstChar"/>
    <w:uiPriority w:val="99"/>
    <w:semiHidden/>
    <w:unhideWhenUsed/>
    <w:rsid w:val="00081657"/>
    <w:rPr>
      <w:rFonts w:cs="Tahoma"/>
      <w:sz w:val="16"/>
      <w:szCs w:val="16"/>
    </w:rPr>
  </w:style>
  <w:style w:type="character" w:customStyle="1" w:styleId="BallontekstChar">
    <w:name w:val="Ballontekst Char"/>
    <w:basedOn w:val="Standaardalinea-lettertype"/>
    <w:link w:val="Ballontekst"/>
    <w:uiPriority w:val="99"/>
    <w:semiHidden/>
    <w:rsid w:val="00081657"/>
    <w:rPr>
      <w:rFonts w:ascii="Tahoma" w:hAnsi="Tahoma" w:cs="Tahom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43FC894D.dotm</Template>
  <TotalTime>0</TotalTime>
  <Pages>3</Pages>
  <Words>810</Words>
  <Characters>5157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UITREKSEL UIT DE NOTULEN VAN HET SCHEPENCOLLEGE</vt:lpstr>
    </vt:vector>
  </TitlesOfParts>
  <Company>Remmicom nv</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UITREKSEL UIT DE NOTULEN VAN HET SCHEPENCOLLEGE</dc:title>
  <dc:creator>Geert</dc:creator>
  <cp:lastModifiedBy>An Buggenhout</cp:lastModifiedBy>
  <cp:revision>2</cp:revision>
  <cp:lastPrinted>2018-09-17T12:59:00Z</cp:lastPrinted>
  <dcterms:created xsi:type="dcterms:W3CDTF">2018-09-17T14:27:00Z</dcterms:created>
  <dcterms:modified xsi:type="dcterms:W3CDTF">2018-09-17T14:27:00Z</dcterms:modified>
</cp:coreProperties>
</file>