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D5B7" w14:textId="77777777" w:rsidR="00FD306B" w:rsidRPr="00FD306B" w:rsidRDefault="00FD306B" w:rsidP="00FD306B">
      <w:pPr>
        <w:jc w:val="center"/>
        <w:rPr>
          <w:b/>
          <w:bCs/>
          <w:sz w:val="28"/>
          <w:szCs w:val="28"/>
          <w:lang w:val="fr-BE"/>
        </w:rPr>
      </w:pPr>
      <w:r w:rsidRPr="00FD306B">
        <w:rPr>
          <w:b/>
          <w:bCs/>
          <w:sz w:val="28"/>
          <w:szCs w:val="28"/>
          <w:lang w:val="fr-BE"/>
        </w:rPr>
        <w:t xml:space="preserve">COMMUNE DE WEMMEL </w:t>
      </w:r>
    </w:p>
    <w:p w14:paraId="3DBCD3C1" w14:textId="2DA52E43" w:rsidR="00FD306B" w:rsidRPr="00FD306B" w:rsidRDefault="00FD306B" w:rsidP="00FD306B">
      <w:pPr>
        <w:jc w:val="center"/>
        <w:rPr>
          <w:b/>
          <w:bCs/>
          <w:sz w:val="28"/>
          <w:lang w:val="fr-BE"/>
        </w:rPr>
      </w:pPr>
      <w:r w:rsidRPr="00FD306B">
        <w:rPr>
          <w:b/>
          <w:bCs/>
          <w:sz w:val="28"/>
          <w:szCs w:val="28"/>
          <w:lang w:val="fr-BE"/>
        </w:rPr>
        <w:t xml:space="preserve">Conseil Communal jeudi </w:t>
      </w:r>
      <w:r w:rsidR="004D71BF">
        <w:rPr>
          <w:b/>
          <w:bCs/>
          <w:sz w:val="28"/>
          <w:szCs w:val="28"/>
          <w:lang w:val="fr-BE"/>
        </w:rPr>
        <w:t>25 avril</w:t>
      </w:r>
      <w:r w:rsidR="005B4671">
        <w:rPr>
          <w:b/>
          <w:bCs/>
          <w:sz w:val="28"/>
          <w:szCs w:val="28"/>
          <w:lang w:val="fr-BE"/>
        </w:rPr>
        <w:t xml:space="preserve"> 202</w:t>
      </w:r>
      <w:r w:rsidR="00D856ED">
        <w:rPr>
          <w:b/>
          <w:bCs/>
          <w:sz w:val="28"/>
          <w:szCs w:val="28"/>
          <w:lang w:val="fr-BE"/>
        </w:rPr>
        <w:t>4</w:t>
      </w:r>
    </w:p>
    <w:p w14:paraId="101459C6" w14:textId="77777777" w:rsidR="00FD306B" w:rsidRPr="00FD306B" w:rsidRDefault="00FD306B" w:rsidP="00FD306B">
      <w:pPr>
        <w:jc w:val="center"/>
        <w:rPr>
          <w:b/>
          <w:bCs/>
          <w:lang w:val="fr-BE"/>
        </w:rPr>
      </w:pPr>
    </w:p>
    <w:p w14:paraId="77C4BF6B" w14:textId="77777777" w:rsidR="00BD61C1" w:rsidRDefault="00FD306B" w:rsidP="00BD61C1">
      <w:pPr>
        <w:jc w:val="center"/>
        <w:rPr>
          <w:b/>
          <w:bCs/>
          <w:sz w:val="22"/>
          <w:lang w:val="fr-BE"/>
        </w:rPr>
      </w:pPr>
      <w:r w:rsidRPr="00FD306B">
        <w:rPr>
          <w:b/>
          <w:bCs/>
          <w:sz w:val="22"/>
          <w:lang w:val="fr-BE"/>
        </w:rPr>
        <w:t xml:space="preserve">20h00 - </w:t>
      </w:r>
      <w:r w:rsidR="00BD61C1">
        <w:rPr>
          <w:b/>
          <w:bCs/>
          <w:sz w:val="22"/>
          <w:lang w:val="fr-BE"/>
        </w:rPr>
        <w:t>Salle du Conseil – Maison communale</w:t>
      </w:r>
      <w:r w:rsidR="00330967">
        <w:rPr>
          <w:b/>
          <w:bCs/>
          <w:sz w:val="22"/>
          <w:lang w:val="fr-BE"/>
        </w:rPr>
        <w:t xml:space="preserve"> - </w:t>
      </w:r>
      <w:r w:rsidR="00BD61C1">
        <w:rPr>
          <w:b/>
          <w:bCs/>
          <w:sz w:val="22"/>
          <w:lang w:val="fr-BE"/>
        </w:rPr>
        <w:t>2</w:t>
      </w:r>
      <w:r w:rsidR="00BD61C1">
        <w:rPr>
          <w:b/>
          <w:bCs/>
          <w:sz w:val="22"/>
          <w:vertAlign w:val="superscript"/>
          <w:lang w:val="fr-BE"/>
        </w:rPr>
        <w:t xml:space="preserve">e </w:t>
      </w:r>
      <w:r w:rsidR="00BD61C1">
        <w:rPr>
          <w:b/>
          <w:bCs/>
          <w:sz w:val="22"/>
          <w:lang w:val="fr-BE"/>
        </w:rPr>
        <w:t>étage</w:t>
      </w:r>
    </w:p>
    <w:p w14:paraId="51F05871" w14:textId="77777777" w:rsidR="00BD61C1" w:rsidRPr="00BD61C1" w:rsidRDefault="00BD61C1" w:rsidP="00330967">
      <w:pPr>
        <w:jc w:val="center"/>
        <w:rPr>
          <w:b/>
          <w:bCs/>
          <w:szCs w:val="28"/>
          <w:lang w:val="fr-BE"/>
        </w:rPr>
      </w:pPr>
      <w:r>
        <w:rPr>
          <w:b/>
          <w:bCs/>
          <w:sz w:val="22"/>
          <w:lang w:val="fr-BE"/>
        </w:rPr>
        <w:t>Avenue Dr. H. Follet 28</w:t>
      </w:r>
      <w:r w:rsidR="00330967">
        <w:rPr>
          <w:b/>
          <w:bCs/>
          <w:sz w:val="22"/>
          <w:lang w:val="fr-BE"/>
        </w:rPr>
        <w:t xml:space="preserve"> - </w:t>
      </w:r>
      <w:r w:rsidRPr="00BD61C1">
        <w:rPr>
          <w:b/>
          <w:bCs/>
          <w:sz w:val="22"/>
          <w:lang w:val="fr-BE"/>
        </w:rPr>
        <w:t>1780 Wemmel</w:t>
      </w:r>
      <w:r w:rsidRPr="00BD61C1">
        <w:rPr>
          <w:b/>
          <w:bCs/>
          <w:szCs w:val="28"/>
          <w:lang w:val="fr-BE"/>
        </w:rPr>
        <w:t xml:space="preserve"> </w:t>
      </w:r>
    </w:p>
    <w:p w14:paraId="0C7DC889" w14:textId="77777777" w:rsidR="00FD306B" w:rsidRDefault="00FD306B" w:rsidP="00FD306B">
      <w:pPr>
        <w:jc w:val="center"/>
        <w:rPr>
          <w:b/>
          <w:bCs/>
          <w:sz w:val="22"/>
          <w:lang w:val="fr-BE"/>
        </w:rPr>
      </w:pPr>
    </w:p>
    <w:p w14:paraId="5082EF4F" w14:textId="77777777" w:rsidR="005431BE" w:rsidRDefault="005431BE" w:rsidP="00BD61C1">
      <w:pPr>
        <w:jc w:val="both"/>
        <w:rPr>
          <w:b/>
          <w:color w:val="000000"/>
          <w:lang w:val="fr-BE"/>
        </w:rPr>
      </w:pPr>
    </w:p>
    <w:p w14:paraId="4A2384BD" w14:textId="77777777" w:rsidR="00BD61C1" w:rsidRPr="00BD61C1" w:rsidRDefault="00BD61C1" w:rsidP="00BD61C1">
      <w:pPr>
        <w:jc w:val="both"/>
        <w:rPr>
          <w:b/>
          <w:color w:val="000000"/>
          <w:szCs w:val="20"/>
          <w:lang w:val="fr-BE" w:eastAsia="en-US"/>
        </w:rPr>
      </w:pPr>
      <w:r w:rsidRPr="00BD61C1">
        <w:rPr>
          <w:b/>
          <w:color w:val="000000"/>
          <w:lang w:val="fr-BE"/>
        </w:rPr>
        <w:t xml:space="preserve">Compte tenu de l'espace limité dans la salle du Conseil, il sera conseillé au public de suivre le Conseil par voie numérique. Le public peut suivre les Conseils communaux en direct. Vous trouverez le lien vers la réunion sur la page d'accueil du </w:t>
      </w:r>
      <w:r w:rsidRPr="00934F1A">
        <w:rPr>
          <w:b/>
          <w:color w:val="000000"/>
          <w:lang w:val="fr-BE"/>
        </w:rPr>
        <w:t xml:space="preserve">site </w:t>
      </w:r>
      <w:hyperlink r:id="rId7" w:history="1">
        <w:r w:rsidRPr="00D856ED">
          <w:rPr>
            <w:b/>
            <w:lang w:val="fr-FR"/>
          </w:rPr>
          <w:t>www.wemmel.be</w:t>
        </w:r>
      </w:hyperlink>
      <w:r w:rsidRPr="00D856ED">
        <w:rPr>
          <w:b/>
          <w:lang w:val="fr-FR"/>
        </w:rPr>
        <w:t>.</w:t>
      </w:r>
      <w:r w:rsidRPr="00BD61C1">
        <w:rPr>
          <w:b/>
          <w:color w:val="000000"/>
          <w:lang w:val="fr-BE"/>
        </w:rPr>
        <w:t xml:space="preserve"> Vous pouvez cliquer sur le lien au début de réunion.</w:t>
      </w:r>
    </w:p>
    <w:p w14:paraId="4FA814BC" w14:textId="77777777" w:rsidR="00D24D83" w:rsidRPr="00FD306B" w:rsidRDefault="00D24D83" w:rsidP="00FD306B">
      <w:pPr>
        <w:jc w:val="center"/>
        <w:rPr>
          <w:b/>
          <w:bCs/>
          <w:sz w:val="22"/>
          <w:lang w:val="fr-BE"/>
        </w:rPr>
      </w:pPr>
    </w:p>
    <w:p w14:paraId="7E305479" w14:textId="77777777" w:rsidR="00FD306B" w:rsidRPr="00FD306B" w:rsidRDefault="005431BE" w:rsidP="00FD306B">
      <w:pPr>
        <w:spacing w:after="280"/>
        <w:jc w:val="center"/>
        <w:rPr>
          <w:b/>
          <w:bCs/>
          <w:sz w:val="36"/>
          <w:szCs w:val="36"/>
          <w:lang w:val="fr-BE"/>
        </w:rPr>
      </w:pPr>
      <w:r>
        <w:rPr>
          <w:b/>
          <w:bCs/>
          <w:sz w:val="36"/>
          <w:szCs w:val="36"/>
          <w:lang w:val="fr-BE"/>
        </w:rPr>
        <w:t>Ordre du jour</w:t>
      </w:r>
    </w:p>
    <w:p w14:paraId="1F25A08B" w14:textId="77777777" w:rsidR="00CF4B49" w:rsidRPr="004D71BF" w:rsidRDefault="00CF4B49" w:rsidP="00CF4B49">
      <w:pPr>
        <w:autoSpaceDE w:val="0"/>
        <w:autoSpaceDN w:val="0"/>
        <w:adjustRightInd w:val="0"/>
        <w:rPr>
          <w:rFonts w:asciiTheme="minorHAnsi" w:hAnsiTheme="minorHAnsi" w:cstheme="minorHAnsi"/>
          <w:b/>
          <w:bCs/>
          <w:sz w:val="24"/>
          <w:u w:val="single"/>
          <w:lang w:val="fr-BE" w:eastAsia="nl-BE"/>
        </w:rPr>
      </w:pPr>
      <w:r w:rsidRPr="004D71BF">
        <w:rPr>
          <w:rFonts w:asciiTheme="minorHAnsi" w:hAnsiTheme="minorHAnsi" w:cstheme="minorHAnsi"/>
          <w:b/>
          <w:bCs/>
          <w:sz w:val="24"/>
          <w:u w:val="single"/>
          <w:lang w:val="fr-BE" w:eastAsia="nl-BE"/>
        </w:rPr>
        <w:t>SEANCE PUBLIQUE</w:t>
      </w:r>
    </w:p>
    <w:p w14:paraId="546B549B" w14:textId="4610210F" w:rsidR="004D71BF" w:rsidRDefault="004D71BF" w:rsidP="004D71BF">
      <w:pPr>
        <w:autoSpaceDE w:val="0"/>
        <w:autoSpaceDN w:val="0"/>
        <w:adjustRightInd w:val="0"/>
        <w:ind w:left="360"/>
        <w:rPr>
          <w:lang w:val="fr-FR"/>
        </w:rPr>
      </w:pPr>
      <w:r w:rsidRPr="004D71BF">
        <w:rPr>
          <w:lang w:val="fr-FR"/>
        </w:rPr>
        <w:t xml:space="preserve">1. </w:t>
      </w:r>
      <w:r>
        <w:rPr>
          <w:lang w:val="fr-FR"/>
        </w:rPr>
        <w:tab/>
      </w:r>
      <w:r w:rsidRPr="004D71BF">
        <w:rPr>
          <w:lang w:val="fr-FR"/>
        </w:rPr>
        <w:t xml:space="preserve">Règlement intérieur du Conseil Communal : modification </w:t>
      </w:r>
    </w:p>
    <w:p w14:paraId="059C6264" w14:textId="73D11AEE" w:rsidR="004D71BF" w:rsidRDefault="004D71BF" w:rsidP="004D71BF">
      <w:pPr>
        <w:autoSpaceDE w:val="0"/>
        <w:autoSpaceDN w:val="0"/>
        <w:adjustRightInd w:val="0"/>
        <w:ind w:left="360"/>
        <w:rPr>
          <w:lang w:val="fr-FR"/>
        </w:rPr>
      </w:pPr>
      <w:r w:rsidRPr="004D71BF">
        <w:rPr>
          <w:lang w:val="fr-FR"/>
        </w:rPr>
        <w:t>2.</w:t>
      </w:r>
      <w:r>
        <w:rPr>
          <w:lang w:val="fr-FR"/>
        </w:rPr>
        <w:tab/>
      </w:r>
      <w:r w:rsidRPr="004D71BF">
        <w:rPr>
          <w:lang w:val="fr-FR"/>
        </w:rPr>
        <w:t xml:space="preserve"> Procès-verbal du Conseil communal du 28/03/2024</w:t>
      </w:r>
    </w:p>
    <w:p w14:paraId="0B94054F" w14:textId="38031E8A" w:rsidR="004D71BF" w:rsidRDefault="004D71BF" w:rsidP="004D71BF">
      <w:pPr>
        <w:autoSpaceDE w:val="0"/>
        <w:autoSpaceDN w:val="0"/>
        <w:adjustRightInd w:val="0"/>
        <w:ind w:left="360"/>
        <w:rPr>
          <w:lang w:val="fr-FR"/>
        </w:rPr>
      </w:pPr>
      <w:r w:rsidRPr="004D71BF">
        <w:rPr>
          <w:lang w:val="fr-FR"/>
        </w:rPr>
        <w:t xml:space="preserve">3. </w:t>
      </w:r>
      <w:r>
        <w:rPr>
          <w:lang w:val="fr-FR"/>
        </w:rPr>
        <w:tab/>
      </w:r>
      <w:r w:rsidRPr="004D71BF">
        <w:rPr>
          <w:lang w:val="fr-FR"/>
        </w:rPr>
        <w:t>LEKP 2.0 rapportage</w:t>
      </w:r>
    </w:p>
    <w:p w14:paraId="33E961EC" w14:textId="6AB75432" w:rsidR="004D71BF" w:rsidRDefault="004D71BF" w:rsidP="004D71BF">
      <w:pPr>
        <w:autoSpaceDE w:val="0"/>
        <w:autoSpaceDN w:val="0"/>
        <w:adjustRightInd w:val="0"/>
        <w:ind w:left="360"/>
        <w:rPr>
          <w:lang w:val="fr-FR"/>
        </w:rPr>
      </w:pPr>
      <w:r w:rsidRPr="004D71BF">
        <w:rPr>
          <w:lang w:val="fr-FR"/>
        </w:rPr>
        <w:t xml:space="preserve">4. </w:t>
      </w:r>
      <w:r>
        <w:rPr>
          <w:lang w:val="fr-FR"/>
        </w:rPr>
        <w:tab/>
      </w:r>
      <w:proofErr w:type="spellStart"/>
      <w:r w:rsidRPr="004D71BF">
        <w:rPr>
          <w:lang w:val="fr-FR"/>
        </w:rPr>
        <w:t>Waterlandschap</w:t>
      </w:r>
      <w:proofErr w:type="spellEnd"/>
      <w:r w:rsidRPr="004D71BF">
        <w:rPr>
          <w:lang w:val="fr-FR"/>
        </w:rPr>
        <w:t xml:space="preserve"> 2.0 - Zone tampon sur </w:t>
      </w:r>
      <w:proofErr w:type="spellStart"/>
      <w:r w:rsidRPr="004D71BF">
        <w:rPr>
          <w:lang w:val="fr-FR"/>
        </w:rPr>
        <w:t>Amelvonnesbeek</w:t>
      </w:r>
      <w:proofErr w:type="spellEnd"/>
      <w:r w:rsidRPr="004D71BF">
        <w:rPr>
          <w:lang w:val="fr-FR"/>
        </w:rPr>
        <w:t xml:space="preserve">: approbation du dossier d'appel d'offres </w:t>
      </w:r>
    </w:p>
    <w:p w14:paraId="109FA91B" w14:textId="1625E79F" w:rsidR="004D71BF" w:rsidRDefault="004D71BF" w:rsidP="004D71BF">
      <w:pPr>
        <w:autoSpaceDE w:val="0"/>
        <w:autoSpaceDN w:val="0"/>
        <w:adjustRightInd w:val="0"/>
        <w:ind w:left="360"/>
        <w:rPr>
          <w:lang w:val="fr-FR"/>
        </w:rPr>
      </w:pPr>
      <w:r w:rsidRPr="004D71BF">
        <w:rPr>
          <w:lang w:val="fr-FR"/>
        </w:rPr>
        <w:t xml:space="preserve">5. </w:t>
      </w:r>
      <w:r>
        <w:rPr>
          <w:lang w:val="fr-FR"/>
        </w:rPr>
        <w:tab/>
      </w:r>
      <w:r w:rsidRPr="004D71BF">
        <w:rPr>
          <w:lang w:val="fr-FR"/>
        </w:rPr>
        <w:t>Études de faisabilité panneaux solaires</w:t>
      </w:r>
    </w:p>
    <w:p w14:paraId="7088379C" w14:textId="47336FFD" w:rsidR="004D71BF" w:rsidRDefault="004D71BF" w:rsidP="004D71BF">
      <w:pPr>
        <w:autoSpaceDE w:val="0"/>
        <w:autoSpaceDN w:val="0"/>
        <w:adjustRightInd w:val="0"/>
        <w:ind w:left="360"/>
        <w:rPr>
          <w:lang w:val="fr-FR"/>
        </w:rPr>
      </w:pPr>
      <w:r w:rsidRPr="004D71BF">
        <w:rPr>
          <w:lang w:val="fr-FR"/>
        </w:rPr>
        <w:t xml:space="preserve">6. </w:t>
      </w:r>
      <w:r>
        <w:rPr>
          <w:lang w:val="fr-FR"/>
        </w:rPr>
        <w:tab/>
      </w:r>
      <w:r w:rsidRPr="004D71BF">
        <w:rPr>
          <w:lang w:val="fr-FR"/>
        </w:rPr>
        <w:t xml:space="preserve">Panneaux d’affichage électoraux </w:t>
      </w:r>
    </w:p>
    <w:p w14:paraId="532D86F2" w14:textId="1B5C23B7" w:rsidR="004D71BF" w:rsidRDefault="004D71BF" w:rsidP="004D71BF">
      <w:pPr>
        <w:autoSpaceDE w:val="0"/>
        <w:autoSpaceDN w:val="0"/>
        <w:adjustRightInd w:val="0"/>
        <w:ind w:left="360"/>
        <w:rPr>
          <w:lang w:val="fr-FR"/>
        </w:rPr>
      </w:pPr>
      <w:r w:rsidRPr="004D71BF">
        <w:rPr>
          <w:lang w:val="fr-FR"/>
        </w:rPr>
        <w:t xml:space="preserve">7. </w:t>
      </w:r>
      <w:r>
        <w:rPr>
          <w:lang w:val="fr-FR"/>
        </w:rPr>
        <w:tab/>
      </w:r>
      <w:r w:rsidRPr="004D71BF">
        <w:rPr>
          <w:lang w:val="fr-FR"/>
        </w:rPr>
        <w:t>Distribution de prospectus de propagande électorale</w:t>
      </w:r>
    </w:p>
    <w:p w14:paraId="2B041C66" w14:textId="38D2DF0D" w:rsidR="004D71BF" w:rsidRDefault="004D71BF" w:rsidP="004D71BF">
      <w:pPr>
        <w:autoSpaceDE w:val="0"/>
        <w:autoSpaceDN w:val="0"/>
        <w:adjustRightInd w:val="0"/>
        <w:ind w:left="360"/>
        <w:rPr>
          <w:lang w:val="fr-FR"/>
        </w:rPr>
      </w:pPr>
      <w:r w:rsidRPr="004D71BF">
        <w:rPr>
          <w:lang w:val="fr-FR"/>
        </w:rPr>
        <w:t xml:space="preserve">8. </w:t>
      </w:r>
      <w:r>
        <w:rPr>
          <w:lang w:val="fr-FR"/>
        </w:rPr>
        <w:tab/>
      </w:r>
      <w:r w:rsidRPr="004D71BF">
        <w:rPr>
          <w:lang w:val="fr-FR"/>
        </w:rPr>
        <w:t>Organigramme</w:t>
      </w:r>
    </w:p>
    <w:p w14:paraId="526DEEFA" w14:textId="0CC3B8B6" w:rsidR="004D71BF" w:rsidRDefault="004D71BF" w:rsidP="004D71BF">
      <w:pPr>
        <w:autoSpaceDE w:val="0"/>
        <w:autoSpaceDN w:val="0"/>
        <w:adjustRightInd w:val="0"/>
        <w:ind w:left="360"/>
        <w:rPr>
          <w:lang w:val="fr-FR"/>
        </w:rPr>
      </w:pPr>
      <w:r w:rsidRPr="004D71BF">
        <w:rPr>
          <w:lang w:val="fr-FR"/>
        </w:rPr>
        <w:t xml:space="preserve">9. </w:t>
      </w:r>
      <w:r>
        <w:rPr>
          <w:lang w:val="fr-FR"/>
        </w:rPr>
        <w:tab/>
      </w:r>
      <w:r w:rsidRPr="004D71BF">
        <w:rPr>
          <w:lang w:val="fr-FR"/>
        </w:rPr>
        <w:t xml:space="preserve">Projet d’association </w:t>
      </w:r>
      <w:proofErr w:type="spellStart"/>
      <w:r w:rsidRPr="004D71BF">
        <w:rPr>
          <w:lang w:val="fr-FR"/>
        </w:rPr>
        <w:t>Erfgoed</w:t>
      </w:r>
      <w:proofErr w:type="spellEnd"/>
      <w:r w:rsidRPr="004D71BF">
        <w:rPr>
          <w:lang w:val="fr-FR"/>
        </w:rPr>
        <w:t xml:space="preserve"> </w:t>
      </w:r>
      <w:proofErr w:type="spellStart"/>
      <w:r w:rsidRPr="004D71BF">
        <w:rPr>
          <w:lang w:val="fr-FR"/>
        </w:rPr>
        <w:t>Brabantse</w:t>
      </w:r>
      <w:proofErr w:type="spellEnd"/>
      <w:r w:rsidRPr="004D71BF">
        <w:rPr>
          <w:lang w:val="fr-FR"/>
        </w:rPr>
        <w:t xml:space="preserve"> </w:t>
      </w:r>
      <w:proofErr w:type="spellStart"/>
      <w:r w:rsidRPr="004D71BF">
        <w:rPr>
          <w:lang w:val="fr-FR"/>
        </w:rPr>
        <w:t>Kouters</w:t>
      </w:r>
      <w:proofErr w:type="spellEnd"/>
      <w:r w:rsidRPr="004D71BF">
        <w:rPr>
          <w:lang w:val="fr-FR"/>
        </w:rPr>
        <w:t xml:space="preserve"> - rapport d'activités, compte annuel, planning et budget de l'association </w:t>
      </w:r>
    </w:p>
    <w:p w14:paraId="69611B66" w14:textId="454CA621" w:rsidR="004D71BF" w:rsidRDefault="004D71BF" w:rsidP="004D71BF">
      <w:pPr>
        <w:autoSpaceDE w:val="0"/>
        <w:autoSpaceDN w:val="0"/>
        <w:adjustRightInd w:val="0"/>
        <w:ind w:left="360"/>
        <w:rPr>
          <w:lang w:val="fr-FR"/>
        </w:rPr>
      </w:pPr>
      <w:r w:rsidRPr="004D71BF">
        <w:rPr>
          <w:lang w:val="fr-FR"/>
        </w:rPr>
        <w:t>10</w:t>
      </w:r>
      <w:r>
        <w:rPr>
          <w:lang w:val="fr-FR"/>
        </w:rPr>
        <w:t>.</w:t>
      </w:r>
      <w:r>
        <w:rPr>
          <w:lang w:val="fr-FR"/>
        </w:rPr>
        <w:tab/>
      </w:r>
      <w:proofErr w:type="spellStart"/>
      <w:r w:rsidRPr="004D71BF">
        <w:rPr>
          <w:lang w:val="fr-FR"/>
        </w:rPr>
        <w:t>Providentia</w:t>
      </w:r>
      <w:proofErr w:type="spellEnd"/>
      <w:r w:rsidRPr="004D71BF">
        <w:rPr>
          <w:lang w:val="fr-FR"/>
        </w:rPr>
        <w:t xml:space="preserve"> </w:t>
      </w:r>
      <w:proofErr w:type="spellStart"/>
      <w:r w:rsidRPr="004D71BF">
        <w:rPr>
          <w:lang w:val="fr-FR"/>
        </w:rPr>
        <w:t>bv</w:t>
      </w:r>
      <w:proofErr w:type="spellEnd"/>
      <w:r w:rsidRPr="004D71BF">
        <w:rPr>
          <w:lang w:val="fr-FR"/>
        </w:rPr>
        <w:t>: assemblée générale de 02/05/2024</w:t>
      </w:r>
    </w:p>
    <w:p w14:paraId="36867A02" w14:textId="2AD231E9" w:rsidR="004D71BF" w:rsidRDefault="004D71BF" w:rsidP="004D71BF">
      <w:pPr>
        <w:autoSpaceDE w:val="0"/>
        <w:autoSpaceDN w:val="0"/>
        <w:adjustRightInd w:val="0"/>
        <w:ind w:left="360"/>
        <w:rPr>
          <w:lang w:val="fr-FR"/>
        </w:rPr>
      </w:pPr>
      <w:r w:rsidRPr="004D71BF">
        <w:rPr>
          <w:lang w:val="fr-FR"/>
        </w:rPr>
        <w:t>11.</w:t>
      </w:r>
      <w:r>
        <w:rPr>
          <w:lang w:val="fr-FR"/>
        </w:rPr>
        <w:tab/>
      </w:r>
      <w:proofErr w:type="spellStart"/>
      <w:r w:rsidRPr="004D71BF">
        <w:rPr>
          <w:lang w:val="fr-FR"/>
        </w:rPr>
        <w:t>Sibelgas</w:t>
      </w:r>
      <w:proofErr w:type="spellEnd"/>
      <w:r w:rsidRPr="004D71BF">
        <w:rPr>
          <w:lang w:val="fr-FR"/>
        </w:rPr>
        <w:t xml:space="preserve"> : Assemblée générale du 25/06/2024 - approbation de l'agenda et les représentants sont mandatés</w:t>
      </w:r>
    </w:p>
    <w:p w14:paraId="7F40CF56" w14:textId="494881D9" w:rsidR="004D71BF" w:rsidRDefault="004D71BF" w:rsidP="004D71BF">
      <w:pPr>
        <w:autoSpaceDE w:val="0"/>
        <w:autoSpaceDN w:val="0"/>
        <w:adjustRightInd w:val="0"/>
        <w:ind w:left="360"/>
        <w:rPr>
          <w:lang w:val="fr-FR"/>
        </w:rPr>
      </w:pPr>
      <w:r w:rsidRPr="004D71BF">
        <w:rPr>
          <w:lang w:val="fr-FR"/>
        </w:rPr>
        <w:t>12.</w:t>
      </w:r>
      <w:r>
        <w:rPr>
          <w:lang w:val="fr-FR"/>
        </w:rPr>
        <w:tab/>
      </w:r>
      <w:r w:rsidRPr="004D71BF">
        <w:rPr>
          <w:lang w:val="fr-FR"/>
        </w:rPr>
        <w:t xml:space="preserve">I.B.E.G.: Assemblée générale ordinaire du 25/06/2024 - approbation de l'agenda et les représentants sont mandatés </w:t>
      </w:r>
    </w:p>
    <w:p w14:paraId="068C497D" w14:textId="77777777" w:rsidR="004D71BF" w:rsidRDefault="004D71BF" w:rsidP="004D71BF">
      <w:pPr>
        <w:autoSpaceDE w:val="0"/>
        <w:autoSpaceDN w:val="0"/>
        <w:adjustRightInd w:val="0"/>
        <w:ind w:left="360"/>
        <w:rPr>
          <w:lang w:val="fr-FR"/>
        </w:rPr>
      </w:pPr>
    </w:p>
    <w:p w14:paraId="7F9C3D32" w14:textId="77777777" w:rsidR="004D71BF" w:rsidRPr="004D71BF" w:rsidRDefault="004D71BF" w:rsidP="004D71BF">
      <w:pPr>
        <w:autoSpaceDE w:val="0"/>
        <w:autoSpaceDN w:val="0"/>
        <w:adjustRightInd w:val="0"/>
        <w:ind w:left="360"/>
        <w:rPr>
          <w:b/>
          <w:bCs/>
          <w:sz w:val="24"/>
          <w:u w:val="single"/>
          <w:lang w:val="fr-FR"/>
        </w:rPr>
      </w:pPr>
      <w:r w:rsidRPr="004D71BF">
        <w:rPr>
          <w:b/>
          <w:bCs/>
          <w:sz w:val="24"/>
          <w:u w:val="single"/>
          <w:lang w:val="fr-FR"/>
        </w:rPr>
        <w:t xml:space="preserve">SEANCE FERMEE </w:t>
      </w:r>
    </w:p>
    <w:p w14:paraId="6EB2E03C" w14:textId="4EEBF0E3" w:rsidR="004D71BF" w:rsidRPr="004D71BF" w:rsidRDefault="004D71BF" w:rsidP="004D71BF">
      <w:pPr>
        <w:autoSpaceDE w:val="0"/>
        <w:autoSpaceDN w:val="0"/>
        <w:adjustRightInd w:val="0"/>
        <w:ind w:left="360"/>
        <w:rPr>
          <w:rFonts w:ascii="ArialMT" w:hAnsi="ArialMT" w:cs="ArialMT"/>
          <w:szCs w:val="20"/>
          <w:lang w:val="fr-FR" w:eastAsia="nl-BE"/>
        </w:rPr>
      </w:pPr>
      <w:r w:rsidRPr="004D71BF">
        <w:rPr>
          <w:lang w:val="fr-FR"/>
        </w:rPr>
        <w:t>13. Politique de protection des informations - mise à jour 2023</w:t>
      </w:r>
    </w:p>
    <w:p w14:paraId="5586FD91" w14:textId="77777777" w:rsidR="00D856ED" w:rsidRDefault="00D856ED" w:rsidP="00D856ED">
      <w:pPr>
        <w:autoSpaceDE w:val="0"/>
        <w:autoSpaceDN w:val="0"/>
        <w:adjustRightInd w:val="0"/>
        <w:rPr>
          <w:rFonts w:ascii="ArialMT" w:hAnsi="ArialMT" w:cs="ArialMT"/>
          <w:szCs w:val="20"/>
          <w:lang w:val="fr-FR" w:eastAsia="nl-BE"/>
        </w:rPr>
      </w:pPr>
    </w:p>
    <w:p w14:paraId="1441E4C8" w14:textId="2367E190" w:rsidR="00A10557" w:rsidRPr="005431BE" w:rsidRDefault="005431BE" w:rsidP="005431BE">
      <w:pPr>
        <w:autoSpaceDE w:val="0"/>
        <w:autoSpaceDN w:val="0"/>
        <w:adjustRightInd w:val="0"/>
        <w:jc w:val="both"/>
        <w:rPr>
          <w:rFonts w:asciiTheme="minorHAnsi" w:hAnsiTheme="minorHAnsi" w:cstheme="minorHAnsi"/>
          <w:b/>
          <w:bCs/>
          <w:sz w:val="24"/>
          <w:u w:val="single"/>
          <w:lang w:val="fr-BE" w:eastAsia="nl-BE"/>
        </w:rPr>
      </w:pPr>
      <w:r w:rsidRPr="005431BE">
        <w:rPr>
          <w:rFonts w:asciiTheme="minorHAnsi" w:hAnsiTheme="minorHAnsi" w:cstheme="minorHAnsi"/>
          <w:szCs w:val="20"/>
          <w:lang w:val="nl-BE" w:eastAsia="nl-BE"/>
        </w:rPr>
        <w:t xml:space="preserve">Wemmel, </w:t>
      </w:r>
      <w:r w:rsidR="004D71BF">
        <w:rPr>
          <w:rFonts w:asciiTheme="minorHAnsi" w:hAnsiTheme="minorHAnsi" w:cstheme="minorHAnsi"/>
          <w:szCs w:val="20"/>
          <w:lang w:val="nl-BE" w:eastAsia="nl-BE"/>
        </w:rPr>
        <w:t>17</w:t>
      </w:r>
      <w:r w:rsidRPr="005431BE">
        <w:rPr>
          <w:rFonts w:asciiTheme="minorHAnsi" w:hAnsiTheme="minorHAnsi" w:cstheme="minorHAnsi"/>
          <w:szCs w:val="20"/>
          <w:lang w:val="nl-BE" w:eastAsia="nl-BE"/>
        </w:rPr>
        <w:t>-</w:t>
      </w:r>
      <w:r w:rsidR="000434DC">
        <w:rPr>
          <w:rFonts w:asciiTheme="minorHAnsi" w:hAnsiTheme="minorHAnsi" w:cstheme="minorHAnsi"/>
          <w:szCs w:val="20"/>
          <w:lang w:val="nl-BE" w:eastAsia="nl-BE"/>
        </w:rPr>
        <w:t>0</w:t>
      </w:r>
      <w:r w:rsidR="004D71BF">
        <w:rPr>
          <w:rFonts w:asciiTheme="minorHAnsi" w:hAnsiTheme="minorHAnsi" w:cstheme="minorHAnsi"/>
          <w:szCs w:val="20"/>
          <w:lang w:val="nl-BE" w:eastAsia="nl-BE"/>
        </w:rPr>
        <w:t>4</w:t>
      </w:r>
      <w:r w:rsidRPr="005431BE">
        <w:rPr>
          <w:rFonts w:asciiTheme="minorHAnsi" w:hAnsiTheme="minorHAnsi" w:cstheme="minorHAnsi"/>
          <w:szCs w:val="20"/>
          <w:lang w:val="nl-BE" w:eastAsia="nl-BE"/>
        </w:rPr>
        <w:t>-202</w:t>
      </w:r>
      <w:r w:rsidR="00D856ED">
        <w:rPr>
          <w:rFonts w:asciiTheme="minorHAnsi" w:hAnsiTheme="minorHAnsi" w:cstheme="minorHAnsi"/>
          <w:szCs w:val="20"/>
          <w:lang w:val="nl-BE" w:eastAsia="nl-BE"/>
        </w:rPr>
        <w:t>4</w:t>
      </w:r>
      <w:r w:rsidRPr="005431BE">
        <w:rPr>
          <w:rFonts w:asciiTheme="minorHAnsi" w:hAnsiTheme="minorHAnsi" w:cstheme="minorHAnsi"/>
          <w:szCs w:val="20"/>
          <w:lang w:val="nl-BE" w:eastAsia="nl-BE"/>
        </w:rPr>
        <w:t>,</w:t>
      </w:r>
    </w:p>
    <w:tbl>
      <w:tblPr>
        <w:tblW w:w="5000" w:type="pct"/>
        <w:tblInd w:w="108" w:type="dxa"/>
        <w:tblLayout w:type="fixed"/>
        <w:tblLook w:val="04A0" w:firstRow="1" w:lastRow="0" w:firstColumn="1" w:lastColumn="0" w:noHBand="0" w:noVBand="1"/>
      </w:tblPr>
      <w:tblGrid>
        <w:gridCol w:w="4535"/>
        <w:gridCol w:w="4535"/>
      </w:tblGrid>
      <w:tr w:rsidR="008B70F0" w:rsidRPr="009811CE" w14:paraId="4B38CE5E" w14:textId="77777777" w:rsidTr="00E8537A">
        <w:tc>
          <w:tcPr>
            <w:tcW w:w="5000" w:type="pct"/>
            <w:gridSpan w:val="2"/>
            <w:shd w:val="clear" w:color="auto" w:fill="auto"/>
          </w:tcPr>
          <w:p w14:paraId="3EF280F5" w14:textId="77777777" w:rsidR="00934F1A" w:rsidRPr="009811CE" w:rsidRDefault="00934F1A" w:rsidP="00E8537A">
            <w:pPr>
              <w:keepNext/>
              <w:keepLines/>
              <w:jc w:val="center"/>
              <w:rPr>
                <w:lang w:val="en-US"/>
              </w:rPr>
            </w:pPr>
          </w:p>
          <w:p w14:paraId="784A0899" w14:textId="77777777" w:rsidR="00D24D83" w:rsidRPr="009811CE" w:rsidRDefault="00D24D83" w:rsidP="00E8537A">
            <w:pPr>
              <w:keepNext/>
              <w:keepLines/>
              <w:jc w:val="center"/>
              <w:rPr>
                <w:lang w:val="en-US"/>
              </w:rPr>
            </w:pPr>
          </w:p>
        </w:tc>
      </w:tr>
      <w:tr w:rsidR="008B70F0" w:rsidRPr="009811CE" w14:paraId="0F766C75" w14:textId="77777777" w:rsidTr="00E8537A">
        <w:tc>
          <w:tcPr>
            <w:tcW w:w="2500" w:type="pct"/>
            <w:shd w:val="clear" w:color="auto" w:fill="auto"/>
          </w:tcPr>
          <w:p w14:paraId="5D51BE7E" w14:textId="77777777" w:rsidR="00934F1A" w:rsidRPr="00330967" w:rsidRDefault="00703743" w:rsidP="00E8537A">
            <w:pPr>
              <w:keepNext/>
              <w:keepLines/>
              <w:rPr>
                <w:lang w:val="en-US"/>
              </w:rPr>
            </w:pPr>
            <w:r w:rsidRPr="00330967">
              <w:rPr>
                <w:lang w:val="en-US"/>
              </w:rPr>
              <w:t>Par ordonnance</w:t>
            </w:r>
            <w:r w:rsidR="005C6687" w:rsidRPr="00330967">
              <w:rPr>
                <w:lang w:val="en-US"/>
              </w:rPr>
              <w:t>:</w:t>
            </w:r>
          </w:p>
        </w:tc>
        <w:tc>
          <w:tcPr>
            <w:tcW w:w="2500" w:type="pct"/>
            <w:shd w:val="clear" w:color="auto" w:fill="auto"/>
          </w:tcPr>
          <w:p w14:paraId="2405D984" w14:textId="77777777" w:rsidR="00934F1A" w:rsidRPr="00330967" w:rsidRDefault="00934F1A" w:rsidP="00E8537A">
            <w:pPr>
              <w:keepNext/>
              <w:keepLines/>
              <w:rPr>
                <w:lang w:val="en-US"/>
              </w:rPr>
            </w:pPr>
          </w:p>
        </w:tc>
      </w:tr>
      <w:tr w:rsidR="008B70F0" w:rsidRPr="009811CE" w14:paraId="5679E995" w14:textId="77777777" w:rsidTr="00E8537A">
        <w:tc>
          <w:tcPr>
            <w:tcW w:w="2500" w:type="pct"/>
            <w:shd w:val="clear" w:color="auto" w:fill="auto"/>
          </w:tcPr>
          <w:p w14:paraId="4D2B6D44" w14:textId="77777777" w:rsidR="00934F1A" w:rsidRPr="00330967" w:rsidRDefault="00703743" w:rsidP="00703743">
            <w:pPr>
              <w:keepNext/>
              <w:keepLines/>
              <w:rPr>
                <w:lang w:val="en-US"/>
              </w:rPr>
            </w:pPr>
            <w:r w:rsidRPr="00330967">
              <w:rPr>
                <w:lang w:val="en-US"/>
              </w:rPr>
              <w:t xml:space="preserve">Le Directeur </w:t>
            </w:r>
            <w:proofErr w:type="spellStart"/>
            <w:r w:rsidRPr="00330967">
              <w:rPr>
                <w:lang w:val="en-US"/>
              </w:rPr>
              <w:t>général</w:t>
            </w:r>
            <w:proofErr w:type="spellEnd"/>
          </w:p>
        </w:tc>
        <w:tc>
          <w:tcPr>
            <w:tcW w:w="2500" w:type="pct"/>
            <w:shd w:val="clear" w:color="auto" w:fill="auto"/>
          </w:tcPr>
          <w:p w14:paraId="160B9C5A" w14:textId="77777777" w:rsidR="00934F1A" w:rsidRPr="00330967" w:rsidRDefault="00703743" w:rsidP="00703743">
            <w:pPr>
              <w:keepNext/>
              <w:keepLines/>
              <w:jc w:val="right"/>
              <w:rPr>
                <w:lang w:val="en-US"/>
              </w:rPr>
            </w:pPr>
            <w:r w:rsidRPr="00330967">
              <w:rPr>
                <w:lang w:val="en-US"/>
              </w:rPr>
              <w:t xml:space="preserve">Le </w:t>
            </w:r>
            <w:proofErr w:type="spellStart"/>
            <w:r w:rsidRPr="00330967">
              <w:rPr>
                <w:lang w:val="en-US"/>
              </w:rPr>
              <w:t>Président</w:t>
            </w:r>
            <w:proofErr w:type="spellEnd"/>
          </w:p>
        </w:tc>
      </w:tr>
      <w:tr w:rsidR="008B70F0" w:rsidRPr="009811CE" w14:paraId="1130FCC2" w14:textId="77777777" w:rsidTr="00E8537A">
        <w:tc>
          <w:tcPr>
            <w:tcW w:w="2500" w:type="pct"/>
            <w:shd w:val="clear" w:color="auto" w:fill="auto"/>
          </w:tcPr>
          <w:p w14:paraId="1E02DE82" w14:textId="77777777" w:rsidR="00934F1A" w:rsidRPr="00330967" w:rsidRDefault="005C6687" w:rsidP="00E8537A">
            <w:pPr>
              <w:keepNext/>
              <w:keepLines/>
              <w:rPr>
                <w:lang w:val="en-US"/>
              </w:rPr>
            </w:pPr>
            <w:r w:rsidRPr="00330967">
              <w:rPr>
                <w:lang w:val="en-US"/>
              </w:rPr>
              <w:t>Audrey MONSIEUR</w:t>
            </w:r>
          </w:p>
        </w:tc>
        <w:tc>
          <w:tcPr>
            <w:tcW w:w="2500" w:type="pct"/>
            <w:shd w:val="clear" w:color="auto" w:fill="auto"/>
          </w:tcPr>
          <w:p w14:paraId="6F1EF1D9" w14:textId="77777777" w:rsidR="00934F1A" w:rsidRPr="00330967" w:rsidRDefault="005C6687" w:rsidP="00E8537A">
            <w:pPr>
              <w:keepNext/>
              <w:keepLines/>
              <w:jc w:val="right"/>
              <w:rPr>
                <w:lang w:val="en-US"/>
              </w:rPr>
            </w:pPr>
            <w:r w:rsidRPr="00330967">
              <w:rPr>
                <w:lang w:val="en-US"/>
              </w:rPr>
              <w:t>Veerle HAEMERS</w:t>
            </w:r>
          </w:p>
        </w:tc>
      </w:tr>
      <w:tr w:rsidR="008B70F0" w:rsidRPr="009811CE" w14:paraId="11420E16" w14:textId="77777777" w:rsidTr="00E8537A">
        <w:tc>
          <w:tcPr>
            <w:tcW w:w="2500" w:type="pct"/>
            <w:shd w:val="clear" w:color="auto" w:fill="auto"/>
          </w:tcPr>
          <w:p w14:paraId="1F5D59BF" w14:textId="77777777" w:rsidR="00934F1A" w:rsidRPr="00330967" w:rsidRDefault="005C6687" w:rsidP="00E8537A">
            <w:pPr>
              <w:keepNext/>
              <w:keepLines/>
              <w:rPr>
                <w:lang w:val="en-US"/>
              </w:rPr>
            </w:pPr>
            <w:r w:rsidRPr="00F22D87">
              <w:rPr>
                <w:rFonts w:ascii="Arial" w:hAnsi="Arial" w:cs="Arial"/>
                <w:noProof/>
                <w:szCs w:val="20"/>
                <w:lang w:val="nl-BE" w:eastAsia="nl-BE"/>
              </w:rPr>
              <w:drawing>
                <wp:inline distT="0" distB="0" distL="0" distR="0" wp14:anchorId="1154E148" wp14:editId="0053322B">
                  <wp:extent cx="2641600" cy="1625600"/>
                  <wp:effectExtent l="0" t="0" r="0" b="0"/>
                  <wp:docPr id="1715222186" name="Afbeelding 1715222186"/>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r:embed="rId8"/>
                          <a:stretch>
                            <a:fillRect/>
                          </a:stretch>
                        </pic:blipFill>
                        <pic:spPr>
                          <a:xfrm>
                            <a:off x="0" y="0"/>
                            <a:ext cx="2641600" cy="1625600"/>
                          </a:xfrm>
                          <a:prstGeom prst="rect">
                            <a:avLst/>
                          </a:prstGeom>
                        </pic:spPr>
                      </pic:pic>
                    </a:graphicData>
                  </a:graphic>
                </wp:inline>
              </w:drawing>
            </w:r>
          </w:p>
        </w:tc>
        <w:tc>
          <w:tcPr>
            <w:tcW w:w="2500" w:type="pct"/>
            <w:shd w:val="clear" w:color="auto" w:fill="auto"/>
          </w:tcPr>
          <w:p w14:paraId="5B48C1DC" w14:textId="77777777" w:rsidR="00934F1A" w:rsidRPr="00330967" w:rsidRDefault="005C6687" w:rsidP="00F66B18">
            <w:pPr>
              <w:keepNext/>
              <w:keepLines/>
              <w:ind w:left="1416"/>
              <w:jc w:val="right"/>
              <w:rPr>
                <w:lang w:val="en-US"/>
              </w:rPr>
            </w:pPr>
            <w:bookmarkStart w:id="0" w:name="_Hlk67045642"/>
            <w:r w:rsidRPr="00F22D87">
              <w:rPr>
                <w:rFonts w:ascii="Arial" w:hAnsi="Arial" w:cs="Arial"/>
                <w:noProof/>
                <w:szCs w:val="20"/>
                <w:lang w:val="nl-BE" w:eastAsia="nl-BE"/>
              </w:rPr>
              <w:drawing>
                <wp:inline distT="0" distB="0" distL="0" distR="0" wp14:anchorId="12B85924" wp14:editId="4540726D">
                  <wp:extent cx="2641600" cy="1625600"/>
                  <wp:effectExtent l="0" t="0" r="0" b="0"/>
                  <wp:docPr id="975363961" name="Afbeelding 975363961"/>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9"/>
                          <a:stretch>
                            <a:fillRect/>
                          </a:stretch>
                        </pic:blipFill>
                        <pic:spPr>
                          <a:xfrm>
                            <a:off x="0" y="0"/>
                            <a:ext cx="2641600" cy="1625600"/>
                          </a:xfrm>
                          <a:prstGeom prst="rect">
                            <a:avLst/>
                          </a:prstGeom>
                        </pic:spPr>
                      </pic:pic>
                    </a:graphicData>
                  </a:graphic>
                </wp:inline>
              </w:drawing>
            </w:r>
            <w:bookmarkEnd w:id="0"/>
          </w:p>
        </w:tc>
      </w:tr>
    </w:tbl>
    <w:p w14:paraId="2E230A74" w14:textId="77777777" w:rsidR="008B70F0" w:rsidRPr="00330967" w:rsidRDefault="008B70F0">
      <w:pPr>
        <w:rPr>
          <w:lang w:val="en-US"/>
        </w:rPr>
      </w:pPr>
    </w:p>
    <w:sectPr w:rsidR="008B70F0" w:rsidRPr="00330967" w:rsidSect="005935B2">
      <w:headerReference w:type="even" r:id="rId10"/>
      <w:headerReference w:type="default" r:id="rId11"/>
      <w:footerReference w:type="even" r:id="rId12"/>
      <w:footerReference w:type="default" r:id="rId13"/>
      <w:headerReference w:type="first" r:id="rId14"/>
      <w:footerReference w:type="first" r:id="rId15"/>
      <w:pgSz w:w="11906" w:h="16838" w:code="9"/>
      <w:pgMar w:top="1701" w:right="1985" w:bottom="1701"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1446D" w14:textId="77777777" w:rsidR="000D7989" w:rsidRDefault="005C6687">
      <w:r>
        <w:separator/>
      </w:r>
    </w:p>
  </w:endnote>
  <w:endnote w:type="continuationSeparator" w:id="0">
    <w:p w14:paraId="3FE0DC5E" w14:textId="77777777" w:rsidR="000D7989" w:rsidRDefault="005C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ubrik">
    <w:altName w:val="Arial"/>
    <w:panose1 w:val="02000503000000020004"/>
    <w:charset w:val="00"/>
    <w:family w:val="modern"/>
    <w:notTrueType/>
    <w:pitch w:val="variable"/>
    <w:sig w:usb0="80000027" w:usb1="4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AB1F" w14:textId="77777777" w:rsidR="00934F1A" w:rsidRDefault="00934F1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3C37" w14:textId="77777777" w:rsidR="00934F1A" w:rsidRPr="00F66B18" w:rsidRDefault="005C6687" w:rsidP="00BA4869">
    <w:pPr>
      <w:pStyle w:val="Normal1"/>
      <w:jc w:val="right"/>
      <w:rPr>
        <w:rFonts w:cs="Tahoma"/>
        <w:noProof/>
        <w:color w:val="AA9B95"/>
        <w:sz w:val="17"/>
        <w:szCs w:val="17"/>
        <w:lang w:val="nl-BE" w:eastAsia="nl-BE"/>
      </w:rPr>
    </w:pPr>
    <w:r w:rsidRPr="00F66B18">
      <w:rPr>
        <w:noProof/>
        <w:color w:val="AA9B95"/>
        <w:sz w:val="17"/>
        <w:szCs w:val="17"/>
        <w:lang w:val="nl-BE" w:eastAsia="nl-BE"/>
      </w:rPr>
      <w:t>Gemeentebestuur Wemmel</w:t>
    </w:r>
    <w:r>
      <w:rPr>
        <w:noProof/>
        <w:lang w:val="nl-BE" w:eastAsia="nl-BE"/>
      </w:rPr>
      <w:drawing>
        <wp:anchor distT="0" distB="0" distL="114300" distR="114300" simplePos="0" relativeHeight="251660288" behindDoc="1" locked="0" layoutInCell="1" allowOverlap="1" wp14:anchorId="504443CD" wp14:editId="65E9E33E">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5" name="Afbeelding 5"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AC686" w14:textId="77777777" w:rsidR="00934F1A" w:rsidRPr="00F66B18" w:rsidRDefault="005C6687" w:rsidP="00DE4BDC">
    <w:pPr>
      <w:pStyle w:val="Normal1"/>
      <w:jc w:val="right"/>
      <w:rPr>
        <w:rFonts w:cs="Tahoma"/>
        <w:noProof/>
        <w:color w:val="AA9B95"/>
        <w:sz w:val="17"/>
        <w:szCs w:val="17"/>
        <w:lang w:val="nl-BE" w:eastAsia="nl-BE"/>
      </w:rPr>
    </w:pPr>
    <w:r w:rsidRPr="00F66B18">
      <w:rPr>
        <w:noProof/>
        <w:color w:val="AA9B95"/>
        <w:sz w:val="17"/>
        <w:szCs w:val="17"/>
        <w:lang w:val="nl-BE" w:eastAsia="nl-BE"/>
      </w:rPr>
      <w:t>Dr. H. Folletlaan 28 | 1780 Wemmel</w:t>
    </w:r>
  </w:p>
  <w:p w14:paraId="33DED387" w14:textId="77777777" w:rsidR="00934F1A" w:rsidRPr="00EA7985" w:rsidRDefault="005C6687" w:rsidP="00EA7985">
    <w:pPr>
      <w:pStyle w:val="Normal1"/>
      <w:jc w:val="right"/>
    </w:pPr>
    <w:r w:rsidRPr="00B2214E">
      <w:rPr>
        <w:noProof/>
        <w:color w:val="E14164"/>
        <w:sz w:val="17"/>
        <w:szCs w:val="17"/>
        <w:lang w:val="fr-BE" w:eastAsia="nl-BE"/>
      </w:rPr>
      <w:t>www.wemmel.be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6B5C" w14:textId="77777777" w:rsidR="00934F1A" w:rsidRPr="00F66B18" w:rsidRDefault="005C6687" w:rsidP="00BA4869">
    <w:pPr>
      <w:pStyle w:val="Normal1"/>
      <w:jc w:val="right"/>
      <w:rPr>
        <w:rFonts w:cs="Tahoma"/>
        <w:noProof/>
        <w:color w:val="AA9B95"/>
        <w:sz w:val="17"/>
        <w:szCs w:val="17"/>
        <w:lang w:val="nl-BE" w:eastAsia="nl-BE"/>
      </w:rPr>
    </w:pPr>
    <w:r w:rsidRPr="00F66B18">
      <w:rPr>
        <w:noProof/>
        <w:color w:val="AA9B95"/>
        <w:sz w:val="17"/>
        <w:szCs w:val="17"/>
        <w:lang w:val="nl-BE" w:eastAsia="nl-BE"/>
      </w:rPr>
      <w:t>Gemeentebestuur Wemmel</w:t>
    </w:r>
    <w:r>
      <w:rPr>
        <w:noProof/>
        <w:lang w:val="nl-BE" w:eastAsia="nl-BE"/>
      </w:rPr>
      <w:drawing>
        <wp:anchor distT="0" distB="0" distL="114300" distR="114300" simplePos="0" relativeHeight="251659264" behindDoc="1" locked="0" layoutInCell="1" allowOverlap="1" wp14:anchorId="489F54BF" wp14:editId="2382FB0E">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3" name="Afbeelding 3"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18EB3" w14:textId="77777777" w:rsidR="00934F1A" w:rsidRPr="00F66B18" w:rsidRDefault="005C6687" w:rsidP="00DE4BDC">
    <w:pPr>
      <w:pStyle w:val="Normal1"/>
      <w:jc w:val="right"/>
      <w:rPr>
        <w:rFonts w:cs="Tahoma"/>
        <w:noProof/>
        <w:color w:val="AA9B95"/>
        <w:sz w:val="17"/>
        <w:szCs w:val="17"/>
        <w:lang w:val="nl-BE" w:eastAsia="nl-BE"/>
      </w:rPr>
    </w:pPr>
    <w:r w:rsidRPr="00F66B18">
      <w:rPr>
        <w:noProof/>
        <w:color w:val="AA9B95"/>
        <w:sz w:val="17"/>
        <w:szCs w:val="17"/>
        <w:lang w:val="nl-BE" w:eastAsia="nl-BE"/>
      </w:rPr>
      <w:t>Dr. H. Folletlaan 28 | 1780 Wemmel</w:t>
    </w:r>
  </w:p>
  <w:p w14:paraId="416C408B" w14:textId="77777777" w:rsidR="00934F1A" w:rsidRPr="00EA7985" w:rsidRDefault="005C6687" w:rsidP="00EA7985">
    <w:pPr>
      <w:pStyle w:val="Normal1"/>
      <w:jc w:val="right"/>
    </w:pPr>
    <w:r w:rsidRPr="00B2214E">
      <w:rPr>
        <w:noProof/>
        <w:color w:val="E14164"/>
        <w:sz w:val="17"/>
        <w:szCs w:val="17"/>
        <w:lang w:val="fr-BE" w:eastAsia="nl-BE"/>
      </w:rPr>
      <w:t>www.wemmel.be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D4601" w14:textId="77777777" w:rsidR="000D7989" w:rsidRDefault="005C6687">
      <w:r>
        <w:separator/>
      </w:r>
    </w:p>
  </w:footnote>
  <w:footnote w:type="continuationSeparator" w:id="0">
    <w:p w14:paraId="52E4E45A" w14:textId="77777777" w:rsidR="000D7989" w:rsidRDefault="005C6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772F" w14:textId="77777777" w:rsidR="00934F1A" w:rsidRDefault="00934F1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2DF5" w14:textId="77777777" w:rsidR="00934F1A" w:rsidRPr="00184ABA" w:rsidRDefault="005C6687">
    <w:pPr>
      <w:pStyle w:val="Koptekst"/>
      <w:jc w:val="right"/>
      <w:rPr>
        <w:szCs w:val="20"/>
      </w:rPr>
    </w:pPr>
    <w:r w:rsidRPr="00184ABA">
      <w:rPr>
        <w:b/>
        <w:bCs/>
        <w:szCs w:val="20"/>
      </w:rPr>
      <w:fldChar w:fldCharType="begin"/>
    </w:r>
    <w:r w:rsidRPr="00184ABA">
      <w:rPr>
        <w:b/>
        <w:bCs/>
        <w:szCs w:val="20"/>
      </w:rPr>
      <w:instrText>PAGE</w:instrText>
    </w:r>
    <w:r w:rsidRPr="00184ABA">
      <w:rPr>
        <w:b/>
        <w:bCs/>
        <w:szCs w:val="20"/>
      </w:rPr>
      <w:fldChar w:fldCharType="separate"/>
    </w:r>
    <w:r w:rsidR="009811CE">
      <w:rPr>
        <w:b/>
        <w:bCs/>
        <w:noProof/>
        <w:szCs w:val="20"/>
      </w:rPr>
      <w:t>2</w:t>
    </w:r>
    <w:r w:rsidRPr="00184ABA">
      <w:rPr>
        <w:b/>
        <w:bCs/>
        <w:szCs w:val="20"/>
      </w:rPr>
      <w:fldChar w:fldCharType="end"/>
    </w:r>
    <w:r w:rsidRPr="00184ABA">
      <w:rPr>
        <w:szCs w:val="20"/>
      </w:rPr>
      <w:t xml:space="preserve"> </w:t>
    </w:r>
    <w:r>
      <w:rPr>
        <w:szCs w:val="20"/>
      </w:rPr>
      <w:t>/</w:t>
    </w:r>
    <w:r w:rsidRPr="00184ABA">
      <w:rPr>
        <w:szCs w:val="20"/>
      </w:rPr>
      <w:t xml:space="preserve"> </w:t>
    </w:r>
    <w:r w:rsidRPr="00184ABA">
      <w:rPr>
        <w:b/>
        <w:bCs/>
        <w:szCs w:val="20"/>
      </w:rPr>
      <w:fldChar w:fldCharType="begin"/>
    </w:r>
    <w:r w:rsidRPr="00184ABA">
      <w:rPr>
        <w:b/>
        <w:bCs/>
        <w:szCs w:val="20"/>
      </w:rPr>
      <w:instrText>NUMPAGES</w:instrText>
    </w:r>
    <w:r w:rsidRPr="00184ABA">
      <w:rPr>
        <w:b/>
        <w:bCs/>
        <w:szCs w:val="20"/>
      </w:rPr>
      <w:fldChar w:fldCharType="separate"/>
    </w:r>
    <w:r w:rsidR="009811CE">
      <w:rPr>
        <w:b/>
        <w:bCs/>
        <w:noProof/>
        <w:szCs w:val="20"/>
      </w:rPr>
      <w:t>2</w:t>
    </w:r>
    <w:r w:rsidRPr="00184ABA">
      <w:rPr>
        <w:b/>
        <w:bCs/>
        <w:szCs w:val="20"/>
      </w:rPr>
      <w:fldChar w:fldCharType="end"/>
    </w:r>
  </w:p>
  <w:p w14:paraId="7CFAE498" w14:textId="77777777" w:rsidR="00934F1A" w:rsidRDefault="00934F1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3F6C" w14:textId="77777777" w:rsidR="00934F1A" w:rsidRPr="00184ABA" w:rsidRDefault="005C6687">
    <w:pPr>
      <w:pStyle w:val="Koptekst"/>
      <w:jc w:val="right"/>
      <w:rPr>
        <w:szCs w:val="20"/>
      </w:rPr>
    </w:pPr>
    <w:r>
      <w:rPr>
        <w:noProof/>
        <w:lang w:val="nl-BE" w:eastAsia="nl-BE"/>
      </w:rPr>
      <w:drawing>
        <wp:anchor distT="0" distB="0" distL="114300" distR="114300" simplePos="0" relativeHeight="251658240" behindDoc="1" locked="0" layoutInCell="1" allowOverlap="1" wp14:anchorId="58BFAC98" wp14:editId="4C4D32B6">
          <wp:simplePos x="0" y="0"/>
          <wp:positionH relativeFrom="column">
            <wp:posOffset>5080</wp:posOffset>
          </wp:positionH>
          <wp:positionV relativeFrom="paragraph">
            <wp:posOffset>-37465</wp:posOffset>
          </wp:positionV>
          <wp:extent cx="1800225" cy="428625"/>
          <wp:effectExtent l="0" t="0" r="9525" b="9525"/>
          <wp:wrapNone/>
          <wp:docPr id="6" name="Afbeelding 6" descr="Logo_Wemmel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Wemmel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ABA">
      <w:rPr>
        <w:b/>
        <w:bCs/>
        <w:szCs w:val="20"/>
      </w:rPr>
      <w:fldChar w:fldCharType="begin"/>
    </w:r>
    <w:r w:rsidRPr="00184ABA">
      <w:rPr>
        <w:b/>
        <w:bCs/>
        <w:szCs w:val="20"/>
      </w:rPr>
      <w:instrText>PAGE</w:instrText>
    </w:r>
    <w:r w:rsidRPr="00184ABA">
      <w:rPr>
        <w:b/>
        <w:bCs/>
        <w:szCs w:val="20"/>
      </w:rPr>
      <w:fldChar w:fldCharType="separate"/>
    </w:r>
    <w:r w:rsidR="00121E9F">
      <w:rPr>
        <w:b/>
        <w:bCs/>
        <w:noProof/>
        <w:szCs w:val="20"/>
      </w:rPr>
      <w:t>1</w:t>
    </w:r>
    <w:r w:rsidRPr="00184ABA">
      <w:rPr>
        <w:b/>
        <w:bCs/>
        <w:szCs w:val="20"/>
      </w:rPr>
      <w:fldChar w:fldCharType="end"/>
    </w:r>
    <w:r>
      <w:rPr>
        <w:szCs w:val="20"/>
      </w:rPr>
      <w:t xml:space="preserve"> /</w:t>
    </w:r>
    <w:r w:rsidRPr="00184ABA">
      <w:rPr>
        <w:szCs w:val="20"/>
      </w:rPr>
      <w:t xml:space="preserve"> </w:t>
    </w:r>
    <w:r w:rsidRPr="00184ABA">
      <w:rPr>
        <w:b/>
        <w:bCs/>
        <w:szCs w:val="20"/>
      </w:rPr>
      <w:fldChar w:fldCharType="begin"/>
    </w:r>
    <w:r w:rsidRPr="00184ABA">
      <w:rPr>
        <w:b/>
        <w:bCs/>
        <w:szCs w:val="20"/>
      </w:rPr>
      <w:instrText>NUMPAGES</w:instrText>
    </w:r>
    <w:r w:rsidRPr="00184ABA">
      <w:rPr>
        <w:b/>
        <w:bCs/>
        <w:szCs w:val="20"/>
      </w:rPr>
      <w:fldChar w:fldCharType="separate"/>
    </w:r>
    <w:r w:rsidR="00121E9F">
      <w:rPr>
        <w:b/>
        <w:bCs/>
        <w:noProof/>
        <w:szCs w:val="20"/>
      </w:rPr>
      <w:t>1</w:t>
    </w:r>
    <w:r w:rsidRPr="00184ABA">
      <w:rPr>
        <w:b/>
        <w:bCs/>
        <w:szCs w:val="20"/>
      </w:rPr>
      <w:fldChar w:fldCharType="end"/>
    </w:r>
  </w:p>
  <w:p w14:paraId="67A8D9DD" w14:textId="77777777" w:rsidR="00934F1A" w:rsidRDefault="00934F1A" w:rsidP="00D455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A5AAB"/>
    <w:multiLevelType w:val="hybridMultilevel"/>
    <w:tmpl w:val="45BE09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95803E8"/>
    <w:multiLevelType w:val="hybridMultilevel"/>
    <w:tmpl w:val="0E3EA140"/>
    <w:lvl w:ilvl="0" w:tplc="751642EE">
      <w:start w:val="1"/>
      <w:numFmt w:val="bullet"/>
      <w:lvlText w:val=""/>
      <w:lvlJc w:val="left"/>
      <w:pPr>
        <w:ind w:left="720" w:hanging="360"/>
      </w:pPr>
      <w:rPr>
        <w:rFonts w:ascii="Symbol" w:hAnsi="Symbol" w:hint="default"/>
      </w:rPr>
    </w:lvl>
    <w:lvl w:ilvl="1" w:tplc="F39EA2AA" w:tentative="1">
      <w:start w:val="1"/>
      <w:numFmt w:val="bullet"/>
      <w:lvlText w:val="o"/>
      <w:lvlJc w:val="left"/>
      <w:pPr>
        <w:ind w:left="1440" w:hanging="360"/>
      </w:pPr>
      <w:rPr>
        <w:rFonts w:ascii="Courier New" w:hAnsi="Courier New" w:cs="Courier New" w:hint="default"/>
      </w:rPr>
    </w:lvl>
    <w:lvl w:ilvl="2" w:tplc="F4B2D75A" w:tentative="1">
      <w:start w:val="1"/>
      <w:numFmt w:val="bullet"/>
      <w:lvlText w:val=""/>
      <w:lvlJc w:val="left"/>
      <w:pPr>
        <w:ind w:left="2160" w:hanging="360"/>
      </w:pPr>
      <w:rPr>
        <w:rFonts w:ascii="Wingdings" w:hAnsi="Wingdings" w:hint="default"/>
      </w:rPr>
    </w:lvl>
    <w:lvl w:ilvl="3" w:tplc="329AB3A4" w:tentative="1">
      <w:start w:val="1"/>
      <w:numFmt w:val="bullet"/>
      <w:lvlText w:val=""/>
      <w:lvlJc w:val="left"/>
      <w:pPr>
        <w:ind w:left="2880" w:hanging="360"/>
      </w:pPr>
      <w:rPr>
        <w:rFonts w:ascii="Symbol" w:hAnsi="Symbol" w:hint="default"/>
      </w:rPr>
    </w:lvl>
    <w:lvl w:ilvl="4" w:tplc="50680CCE" w:tentative="1">
      <w:start w:val="1"/>
      <w:numFmt w:val="bullet"/>
      <w:lvlText w:val="o"/>
      <w:lvlJc w:val="left"/>
      <w:pPr>
        <w:ind w:left="3600" w:hanging="360"/>
      </w:pPr>
      <w:rPr>
        <w:rFonts w:ascii="Courier New" w:hAnsi="Courier New" w:cs="Courier New" w:hint="default"/>
      </w:rPr>
    </w:lvl>
    <w:lvl w:ilvl="5" w:tplc="8B0255BA" w:tentative="1">
      <w:start w:val="1"/>
      <w:numFmt w:val="bullet"/>
      <w:lvlText w:val=""/>
      <w:lvlJc w:val="left"/>
      <w:pPr>
        <w:ind w:left="4320" w:hanging="360"/>
      </w:pPr>
      <w:rPr>
        <w:rFonts w:ascii="Wingdings" w:hAnsi="Wingdings" w:hint="default"/>
      </w:rPr>
    </w:lvl>
    <w:lvl w:ilvl="6" w:tplc="3FDE844E" w:tentative="1">
      <w:start w:val="1"/>
      <w:numFmt w:val="bullet"/>
      <w:lvlText w:val=""/>
      <w:lvlJc w:val="left"/>
      <w:pPr>
        <w:ind w:left="5040" w:hanging="360"/>
      </w:pPr>
      <w:rPr>
        <w:rFonts w:ascii="Symbol" w:hAnsi="Symbol" w:hint="default"/>
      </w:rPr>
    </w:lvl>
    <w:lvl w:ilvl="7" w:tplc="025CED86" w:tentative="1">
      <w:start w:val="1"/>
      <w:numFmt w:val="bullet"/>
      <w:lvlText w:val="o"/>
      <w:lvlJc w:val="left"/>
      <w:pPr>
        <w:ind w:left="5760" w:hanging="360"/>
      </w:pPr>
      <w:rPr>
        <w:rFonts w:ascii="Courier New" w:hAnsi="Courier New" w:cs="Courier New" w:hint="default"/>
      </w:rPr>
    </w:lvl>
    <w:lvl w:ilvl="8" w:tplc="AF1C56D4" w:tentative="1">
      <w:start w:val="1"/>
      <w:numFmt w:val="bullet"/>
      <w:lvlText w:val=""/>
      <w:lvlJc w:val="left"/>
      <w:pPr>
        <w:ind w:left="6480" w:hanging="360"/>
      </w:pPr>
      <w:rPr>
        <w:rFonts w:ascii="Wingdings" w:hAnsi="Wingdings" w:hint="default"/>
      </w:rPr>
    </w:lvl>
  </w:abstractNum>
  <w:abstractNum w:abstractNumId="2" w15:restartNumberingAfterBreak="0">
    <w:nsid w:val="1EE97EFB"/>
    <w:multiLevelType w:val="hybridMultilevel"/>
    <w:tmpl w:val="5DA630F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0132E1C"/>
    <w:multiLevelType w:val="multilevel"/>
    <w:tmpl w:val="34E0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55CD9"/>
    <w:multiLevelType w:val="multilevel"/>
    <w:tmpl w:val="8D9C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E1961"/>
    <w:multiLevelType w:val="hybridMultilevel"/>
    <w:tmpl w:val="B7F61112"/>
    <w:lvl w:ilvl="0" w:tplc="0813000F">
      <w:start w:val="1"/>
      <w:numFmt w:val="decimal"/>
      <w:lvlText w:val="%1."/>
      <w:lvlJc w:val="left"/>
      <w:pPr>
        <w:ind w:left="644" w:hanging="360"/>
      </w:p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6" w15:restartNumberingAfterBreak="0">
    <w:nsid w:val="39193841"/>
    <w:multiLevelType w:val="hybridMultilevel"/>
    <w:tmpl w:val="C57843C2"/>
    <w:lvl w:ilvl="0" w:tplc="A66C23F4">
      <w:start w:val="1"/>
      <w:numFmt w:val="bullet"/>
      <w:lvlText w:val=""/>
      <w:lvlJc w:val="left"/>
      <w:pPr>
        <w:ind w:left="720" w:hanging="360"/>
      </w:pPr>
      <w:rPr>
        <w:rFonts w:ascii="Symbol" w:hAnsi="Symbol" w:hint="default"/>
      </w:rPr>
    </w:lvl>
    <w:lvl w:ilvl="1" w:tplc="8D78BA36" w:tentative="1">
      <w:start w:val="1"/>
      <w:numFmt w:val="bullet"/>
      <w:lvlText w:val="o"/>
      <w:lvlJc w:val="left"/>
      <w:pPr>
        <w:ind w:left="1440" w:hanging="360"/>
      </w:pPr>
      <w:rPr>
        <w:rFonts w:ascii="Courier New" w:hAnsi="Courier New" w:cs="Courier New" w:hint="default"/>
      </w:rPr>
    </w:lvl>
    <w:lvl w:ilvl="2" w:tplc="2E025926" w:tentative="1">
      <w:start w:val="1"/>
      <w:numFmt w:val="bullet"/>
      <w:lvlText w:val=""/>
      <w:lvlJc w:val="left"/>
      <w:pPr>
        <w:ind w:left="2160" w:hanging="360"/>
      </w:pPr>
      <w:rPr>
        <w:rFonts w:ascii="Wingdings" w:hAnsi="Wingdings" w:hint="default"/>
      </w:rPr>
    </w:lvl>
    <w:lvl w:ilvl="3" w:tplc="8E5A8916" w:tentative="1">
      <w:start w:val="1"/>
      <w:numFmt w:val="bullet"/>
      <w:lvlText w:val=""/>
      <w:lvlJc w:val="left"/>
      <w:pPr>
        <w:ind w:left="2880" w:hanging="360"/>
      </w:pPr>
      <w:rPr>
        <w:rFonts w:ascii="Symbol" w:hAnsi="Symbol" w:hint="default"/>
      </w:rPr>
    </w:lvl>
    <w:lvl w:ilvl="4" w:tplc="83BA0F20" w:tentative="1">
      <w:start w:val="1"/>
      <w:numFmt w:val="bullet"/>
      <w:lvlText w:val="o"/>
      <w:lvlJc w:val="left"/>
      <w:pPr>
        <w:ind w:left="3600" w:hanging="360"/>
      </w:pPr>
      <w:rPr>
        <w:rFonts w:ascii="Courier New" w:hAnsi="Courier New" w:cs="Courier New" w:hint="default"/>
      </w:rPr>
    </w:lvl>
    <w:lvl w:ilvl="5" w:tplc="B3E4C3E6" w:tentative="1">
      <w:start w:val="1"/>
      <w:numFmt w:val="bullet"/>
      <w:lvlText w:val=""/>
      <w:lvlJc w:val="left"/>
      <w:pPr>
        <w:ind w:left="4320" w:hanging="360"/>
      </w:pPr>
      <w:rPr>
        <w:rFonts w:ascii="Wingdings" w:hAnsi="Wingdings" w:hint="default"/>
      </w:rPr>
    </w:lvl>
    <w:lvl w:ilvl="6" w:tplc="F77AA1FC" w:tentative="1">
      <w:start w:val="1"/>
      <w:numFmt w:val="bullet"/>
      <w:lvlText w:val=""/>
      <w:lvlJc w:val="left"/>
      <w:pPr>
        <w:ind w:left="5040" w:hanging="360"/>
      </w:pPr>
      <w:rPr>
        <w:rFonts w:ascii="Symbol" w:hAnsi="Symbol" w:hint="default"/>
      </w:rPr>
    </w:lvl>
    <w:lvl w:ilvl="7" w:tplc="AB00B23C" w:tentative="1">
      <w:start w:val="1"/>
      <w:numFmt w:val="bullet"/>
      <w:lvlText w:val="o"/>
      <w:lvlJc w:val="left"/>
      <w:pPr>
        <w:ind w:left="5760" w:hanging="360"/>
      </w:pPr>
      <w:rPr>
        <w:rFonts w:ascii="Courier New" w:hAnsi="Courier New" w:cs="Courier New" w:hint="default"/>
      </w:rPr>
    </w:lvl>
    <w:lvl w:ilvl="8" w:tplc="5A6A0B8E" w:tentative="1">
      <w:start w:val="1"/>
      <w:numFmt w:val="bullet"/>
      <w:lvlText w:val=""/>
      <w:lvlJc w:val="left"/>
      <w:pPr>
        <w:ind w:left="6480" w:hanging="360"/>
      </w:pPr>
      <w:rPr>
        <w:rFonts w:ascii="Wingdings" w:hAnsi="Wingdings" w:hint="default"/>
      </w:rPr>
    </w:lvl>
  </w:abstractNum>
  <w:abstractNum w:abstractNumId="7" w15:restartNumberingAfterBreak="0">
    <w:nsid w:val="42283B66"/>
    <w:multiLevelType w:val="hybridMultilevel"/>
    <w:tmpl w:val="0A385DF6"/>
    <w:lvl w:ilvl="0" w:tplc="FBB60A32">
      <w:start w:val="1"/>
      <w:numFmt w:val="bullet"/>
      <w:lvlText w:val=""/>
      <w:lvlJc w:val="left"/>
      <w:pPr>
        <w:ind w:left="774" w:hanging="360"/>
      </w:pPr>
      <w:rPr>
        <w:rFonts w:ascii="Symbol" w:hAnsi="Symbol" w:hint="default"/>
      </w:rPr>
    </w:lvl>
    <w:lvl w:ilvl="1" w:tplc="96443164" w:tentative="1">
      <w:start w:val="1"/>
      <w:numFmt w:val="bullet"/>
      <w:lvlText w:val="o"/>
      <w:lvlJc w:val="left"/>
      <w:pPr>
        <w:ind w:left="1494" w:hanging="360"/>
      </w:pPr>
      <w:rPr>
        <w:rFonts w:ascii="Courier New" w:hAnsi="Courier New" w:cs="Courier New" w:hint="default"/>
      </w:rPr>
    </w:lvl>
    <w:lvl w:ilvl="2" w:tplc="3BC0C6D0" w:tentative="1">
      <w:start w:val="1"/>
      <w:numFmt w:val="bullet"/>
      <w:lvlText w:val=""/>
      <w:lvlJc w:val="left"/>
      <w:pPr>
        <w:ind w:left="2214" w:hanging="360"/>
      </w:pPr>
      <w:rPr>
        <w:rFonts w:ascii="Wingdings" w:hAnsi="Wingdings" w:hint="default"/>
      </w:rPr>
    </w:lvl>
    <w:lvl w:ilvl="3" w:tplc="A6ACC488" w:tentative="1">
      <w:start w:val="1"/>
      <w:numFmt w:val="bullet"/>
      <w:lvlText w:val=""/>
      <w:lvlJc w:val="left"/>
      <w:pPr>
        <w:ind w:left="2934" w:hanging="360"/>
      </w:pPr>
      <w:rPr>
        <w:rFonts w:ascii="Symbol" w:hAnsi="Symbol" w:hint="default"/>
      </w:rPr>
    </w:lvl>
    <w:lvl w:ilvl="4" w:tplc="2850FB8A" w:tentative="1">
      <w:start w:val="1"/>
      <w:numFmt w:val="bullet"/>
      <w:lvlText w:val="o"/>
      <w:lvlJc w:val="left"/>
      <w:pPr>
        <w:ind w:left="3654" w:hanging="360"/>
      </w:pPr>
      <w:rPr>
        <w:rFonts w:ascii="Courier New" w:hAnsi="Courier New" w:cs="Courier New" w:hint="default"/>
      </w:rPr>
    </w:lvl>
    <w:lvl w:ilvl="5" w:tplc="8B64F15C" w:tentative="1">
      <w:start w:val="1"/>
      <w:numFmt w:val="bullet"/>
      <w:lvlText w:val=""/>
      <w:lvlJc w:val="left"/>
      <w:pPr>
        <w:ind w:left="4374" w:hanging="360"/>
      </w:pPr>
      <w:rPr>
        <w:rFonts w:ascii="Wingdings" w:hAnsi="Wingdings" w:hint="default"/>
      </w:rPr>
    </w:lvl>
    <w:lvl w:ilvl="6" w:tplc="089238E2" w:tentative="1">
      <w:start w:val="1"/>
      <w:numFmt w:val="bullet"/>
      <w:lvlText w:val=""/>
      <w:lvlJc w:val="left"/>
      <w:pPr>
        <w:ind w:left="5094" w:hanging="360"/>
      </w:pPr>
      <w:rPr>
        <w:rFonts w:ascii="Symbol" w:hAnsi="Symbol" w:hint="default"/>
      </w:rPr>
    </w:lvl>
    <w:lvl w:ilvl="7" w:tplc="85EC1AC2" w:tentative="1">
      <w:start w:val="1"/>
      <w:numFmt w:val="bullet"/>
      <w:lvlText w:val="o"/>
      <w:lvlJc w:val="left"/>
      <w:pPr>
        <w:ind w:left="5814" w:hanging="360"/>
      </w:pPr>
      <w:rPr>
        <w:rFonts w:ascii="Courier New" w:hAnsi="Courier New" w:cs="Courier New" w:hint="default"/>
      </w:rPr>
    </w:lvl>
    <w:lvl w:ilvl="8" w:tplc="E4A2A51C" w:tentative="1">
      <w:start w:val="1"/>
      <w:numFmt w:val="bullet"/>
      <w:lvlText w:val=""/>
      <w:lvlJc w:val="left"/>
      <w:pPr>
        <w:ind w:left="6534" w:hanging="360"/>
      </w:pPr>
      <w:rPr>
        <w:rFonts w:ascii="Wingdings" w:hAnsi="Wingdings" w:hint="default"/>
      </w:rPr>
    </w:lvl>
  </w:abstractNum>
  <w:abstractNum w:abstractNumId="8" w15:restartNumberingAfterBreak="0">
    <w:nsid w:val="437F34A8"/>
    <w:multiLevelType w:val="hybridMultilevel"/>
    <w:tmpl w:val="8A403F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C6802A6"/>
    <w:multiLevelType w:val="hybridMultilevel"/>
    <w:tmpl w:val="870A2F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82179728">
    <w:abstractNumId w:val="3"/>
  </w:num>
  <w:num w:numId="2" w16cid:durableId="1373918254">
    <w:abstractNumId w:val="4"/>
  </w:num>
  <w:num w:numId="3" w16cid:durableId="1970546627">
    <w:abstractNumId w:val="7"/>
  </w:num>
  <w:num w:numId="4" w16cid:durableId="459032194">
    <w:abstractNumId w:val="1"/>
  </w:num>
  <w:num w:numId="5" w16cid:durableId="1715470443">
    <w:abstractNumId w:val="6"/>
  </w:num>
  <w:num w:numId="6" w16cid:durableId="990062845">
    <w:abstractNumId w:val="2"/>
  </w:num>
  <w:num w:numId="7" w16cid:durableId="1285042739">
    <w:abstractNumId w:val="0"/>
  </w:num>
  <w:num w:numId="8" w16cid:durableId="1875532261">
    <w:abstractNumId w:val="5"/>
  </w:num>
  <w:num w:numId="9" w16cid:durableId="409543403">
    <w:abstractNumId w:val="8"/>
  </w:num>
  <w:num w:numId="10" w16cid:durableId="738620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0F0"/>
    <w:rsid w:val="000434DC"/>
    <w:rsid w:val="00093FC3"/>
    <w:rsid w:val="000C46A3"/>
    <w:rsid w:val="000D7989"/>
    <w:rsid w:val="00121E9F"/>
    <w:rsid w:val="002038B3"/>
    <w:rsid w:val="0028305B"/>
    <w:rsid w:val="002C3181"/>
    <w:rsid w:val="003216C0"/>
    <w:rsid w:val="00330967"/>
    <w:rsid w:val="00454F0F"/>
    <w:rsid w:val="004D71BF"/>
    <w:rsid w:val="004F3431"/>
    <w:rsid w:val="005431BE"/>
    <w:rsid w:val="00590280"/>
    <w:rsid w:val="005B4671"/>
    <w:rsid w:val="005C6687"/>
    <w:rsid w:val="00675267"/>
    <w:rsid w:val="006D283C"/>
    <w:rsid w:val="00703743"/>
    <w:rsid w:val="00716073"/>
    <w:rsid w:val="00764C5D"/>
    <w:rsid w:val="0088098C"/>
    <w:rsid w:val="008B70F0"/>
    <w:rsid w:val="008D1A02"/>
    <w:rsid w:val="00934F1A"/>
    <w:rsid w:val="009465C8"/>
    <w:rsid w:val="009744B1"/>
    <w:rsid w:val="009778D6"/>
    <w:rsid w:val="009811CE"/>
    <w:rsid w:val="00A10557"/>
    <w:rsid w:val="00A235BB"/>
    <w:rsid w:val="00B975B6"/>
    <w:rsid w:val="00BD61C1"/>
    <w:rsid w:val="00C13B57"/>
    <w:rsid w:val="00C26638"/>
    <w:rsid w:val="00C5335D"/>
    <w:rsid w:val="00CF4B49"/>
    <w:rsid w:val="00D24D83"/>
    <w:rsid w:val="00D81127"/>
    <w:rsid w:val="00D856ED"/>
    <w:rsid w:val="00F27532"/>
    <w:rsid w:val="00F66B18"/>
    <w:rsid w:val="00F717FE"/>
    <w:rsid w:val="00FA7DDB"/>
    <w:rsid w:val="00FD30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D3295"/>
  <w15:docId w15:val="{55C1D4C4-C866-46B2-AB6E-7C56C036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New Roman" w:hAnsi="Tahoma" w:cs="Tahoma"/>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61F2"/>
    <w:rPr>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semiHidden/>
    <w:pPr>
      <w:tabs>
        <w:tab w:val="center" w:pos="4536"/>
        <w:tab w:val="right" w:pos="9072"/>
      </w:tabs>
    </w:pPr>
  </w:style>
  <w:style w:type="paragraph" w:styleId="Titel">
    <w:name w:val="Title"/>
    <w:basedOn w:val="Standaard"/>
    <w:qFormat/>
    <w:pPr>
      <w:jc w:val="center"/>
    </w:pPr>
    <w:rPr>
      <w:b/>
      <w:bCs/>
      <w:u w:val="single"/>
    </w:rPr>
  </w:style>
  <w:style w:type="character" w:customStyle="1" w:styleId="KoptekstChar">
    <w:name w:val="Koptekst Char"/>
    <w:link w:val="Koptekst"/>
    <w:uiPriority w:val="99"/>
    <w:rsid w:val="00B86ACB"/>
    <w:rPr>
      <w:sz w:val="24"/>
      <w:szCs w:val="24"/>
      <w:lang w:val="nl-NL" w:eastAsia="nl-NL"/>
    </w:rPr>
  </w:style>
  <w:style w:type="paragraph" w:styleId="Normaalweb">
    <w:name w:val="Normal (Web)"/>
    <w:basedOn w:val="Standaard"/>
    <w:rsid w:val="00B86ACB"/>
    <w:pPr>
      <w:spacing w:before="100" w:beforeAutospacing="1" w:after="100" w:afterAutospacing="1"/>
    </w:pPr>
  </w:style>
  <w:style w:type="table" w:styleId="Tabelraster">
    <w:name w:val="Table Grid"/>
    <w:basedOn w:val="Standaardtabel"/>
    <w:uiPriority w:val="59"/>
    <w:rsid w:val="00157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0F60F7"/>
    <w:rPr>
      <w:rFonts w:ascii="Rubrik" w:hAnsi="Rubrik" w:cs="Rubrik"/>
      <w:szCs w:val="24"/>
      <w:lang w:val="nl-NL" w:eastAsia="nl-NL"/>
    </w:rPr>
  </w:style>
  <w:style w:type="character" w:customStyle="1" w:styleId="DefaultParagraphFont1">
    <w:name w:val="Default Paragraph Font_1"/>
    <w:uiPriority w:val="1"/>
    <w:semiHidden/>
    <w:unhideWhenUsed/>
    <w:rPr>
      <w:rFonts w:ascii="Rubrik" w:hAnsi="Rubrik" w:cs="Rubrik"/>
      <w:lang w:val="nl-NL" w:eastAsia="nl-NL"/>
    </w:rPr>
  </w:style>
  <w:style w:type="character" w:styleId="Hyperlink">
    <w:name w:val="Hyperlink"/>
    <w:basedOn w:val="Standaardalinea-lettertype"/>
    <w:uiPriority w:val="99"/>
    <w:unhideWhenUsed/>
    <w:rsid w:val="005C6687"/>
    <w:rPr>
      <w:color w:val="0000FF" w:themeColor="hyperlink"/>
      <w:u w:val="single"/>
    </w:rPr>
  </w:style>
  <w:style w:type="paragraph" w:styleId="Lijstalinea">
    <w:name w:val="List Paragraph"/>
    <w:basedOn w:val="Standaard"/>
    <w:uiPriority w:val="34"/>
    <w:qFormat/>
    <w:rsid w:val="00F66B18"/>
    <w:pPr>
      <w:ind w:left="720"/>
      <w:contextualSpacing/>
    </w:pPr>
  </w:style>
  <w:style w:type="paragraph" w:styleId="Ballontekst">
    <w:name w:val="Balloon Text"/>
    <w:basedOn w:val="Standaard"/>
    <w:link w:val="BallontekstChar"/>
    <w:uiPriority w:val="99"/>
    <w:semiHidden/>
    <w:unhideWhenUsed/>
    <w:rsid w:val="00D24D8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4D83"/>
    <w:rPr>
      <w:rFonts w:ascii="Segoe UI"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976482">
      <w:bodyDiv w:val="1"/>
      <w:marLeft w:val="0"/>
      <w:marRight w:val="0"/>
      <w:marTop w:val="0"/>
      <w:marBottom w:val="0"/>
      <w:divBdr>
        <w:top w:val="none" w:sz="0" w:space="0" w:color="auto"/>
        <w:left w:val="none" w:sz="0" w:space="0" w:color="auto"/>
        <w:bottom w:val="none" w:sz="0" w:space="0" w:color="auto"/>
        <w:right w:val="none" w:sz="0" w:space="0" w:color="auto"/>
      </w:divBdr>
    </w:div>
    <w:div w:id="100855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wemmel.b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Tahom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ahom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1310</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UITREKSEL UIT DE NOTULEN VAN HET SCHEPENCOLLEGE</vt:lpstr>
    </vt:vector>
  </TitlesOfParts>
  <Company>Remmicom nv</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UITREKSEL UIT DE NOTULEN VAN HET SCHEPENCOLLEGE</dc:title>
  <dc:creator>Geert</dc:creator>
  <cp:lastModifiedBy>An Buggenhout</cp:lastModifiedBy>
  <cp:revision>2</cp:revision>
  <cp:lastPrinted>2023-09-13T14:20:00Z</cp:lastPrinted>
  <dcterms:created xsi:type="dcterms:W3CDTF">2024-04-17T09:39:00Z</dcterms:created>
  <dcterms:modified xsi:type="dcterms:W3CDTF">2024-04-17T09:39:00Z</dcterms:modified>
</cp:coreProperties>
</file>